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38565" w14:textId="291DD0E2" w:rsidR="00915FAC" w:rsidRDefault="07C273AF" w:rsidP="009F4137">
      <w:pPr>
        <w:pStyle w:val="Titel"/>
      </w:pPr>
      <w:r>
        <w:t>Handleiding</w:t>
      </w:r>
      <w:r w:rsidR="00825262">
        <w:t>: Mijn Kwaliteit in Kaart</w:t>
      </w:r>
    </w:p>
    <w:sdt>
      <w:sdtPr>
        <w:rPr>
          <w:rFonts w:asciiTheme="minorHAnsi" w:eastAsiaTheme="minorHAnsi" w:hAnsiTheme="minorHAnsi" w:cstheme="minorBidi"/>
          <w:color w:val="auto"/>
          <w:sz w:val="22"/>
          <w:szCs w:val="22"/>
          <w:lang w:val="nl-NL" w:eastAsia="en-US"/>
        </w:rPr>
        <w:id w:val="1705441874"/>
        <w:docPartObj>
          <w:docPartGallery w:val="Table of Contents"/>
          <w:docPartUnique/>
        </w:docPartObj>
      </w:sdtPr>
      <w:sdtEndPr>
        <w:rPr>
          <w:b/>
          <w:bCs/>
        </w:rPr>
      </w:sdtEndPr>
      <w:sdtContent>
        <w:p w14:paraId="456258ED" w14:textId="19B7B96B" w:rsidR="009F4137" w:rsidRDefault="009F4137">
          <w:pPr>
            <w:pStyle w:val="Kopvaninhoudsopgave"/>
          </w:pPr>
          <w:r>
            <w:rPr>
              <w:lang w:val="nl-NL"/>
            </w:rPr>
            <w:t>Inhoud</w:t>
          </w:r>
        </w:p>
        <w:p w14:paraId="5A3B50D1" w14:textId="77777777" w:rsidR="00534600" w:rsidRDefault="009F4137">
          <w:pPr>
            <w:pStyle w:val="Inhopg2"/>
            <w:tabs>
              <w:tab w:val="right" w:leader="dot" w:pos="9062"/>
            </w:tabs>
            <w:rPr>
              <w:rFonts w:eastAsiaTheme="minorEastAsia"/>
              <w:noProof/>
              <w:lang w:eastAsia="nl-BE"/>
            </w:rPr>
          </w:pPr>
          <w:r>
            <w:fldChar w:fldCharType="begin"/>
          </w:r>
          <w:r>
            <w:instrText xml:space="preserve"> TOC \o "1-3" \h \z \u </w:instrText>
          </w:r>
          <w:r>
            <w:fldChar w:fldCharType="separate"/>
          </w:r>
          <w:hyperlink w:anchor="_Toc452405518" w:history="1">
            <w:r w:rsidR="00534600" w:rsidRPr="00773434">
              <w:rPr>
                <w:rStyle w:val="Hyperlink"/>
                <w:noProof/>
              </w:rPr>
              <w:t>Inleiding</w:t>
            </w:r>
            <w:r w:rsidR="00534600">
              <w:rPr>
                <w:noProof/>
                <w:webHidden/>
              </w:rPr>
              <w:tab/>
            </w:r>
            <w:r w:rsidR="00534600">
              <w:rPr>
                <w:noProof/>
                <w:webHidden/>
              </w:rPr>
              <w:fldChar w:fldCharType="begin"/>
            </w:r>
            <w:r w:rsidR="00534600">
              <w:rPr>
                <w:noProof/>
                <w:webHidden/>
              </w:rPr>
              <w:instrText xml:space="preserve"> PAGEREF _Toc452405518 \h </w:instrText>
            </w:r>
            <w:r w:rsidR="00534600">
              <w:rPr>
                <w:noProof/>
                <w:webHidden/>
              </w:rPr>
            </w:r>
            <w:r w:rsidR="00534600">
              <w:rPr>
                <w:noProof/>
                <w:webHidden/>
              </w:rPr>
              <w:fldChar w:fldCharType="separate"/>
            </w:r>
            <w:r w:rsidR="00534600">
              <w:rPr>
                <w:noProof/>
                <w:webHidden/>
              </w:rPr>
              <w:t>2</w:t>
            </w:r>
            <w:r w:rsidR="00534600">
              <w:rPr>
                <w:noProof/>
                <w:webHidden/>
              </w:rPr>
              <w:fldChar w:fldCharType="end"/>
            </w:r>
          </w:hyperlink>
        </w:p>
        <w:p w14:paraId="3098594A" w14:textId="77777777" w:rsidR="00534600" w:rsidRDefault="00534600">
          <w:pPr>
            <w:pStyle w:val="Inhopg1"/>
            <w:tabs>
              <w:tab w:val="right" w:leader="dot" w:pos="9062"/>
            </w:tabs>
            <w:rPr>
              <w:rFonts w:eastAsiaTheme="minorEastAsia"/>
              <w:noProof/>
              <w:lang w:eastAsia="nl-BE"/>
            </w:rPr>
          </w:pPr>
          <w:hyperlink w:anchor="_Toc452405519" w:history="1">
            <w:r w:rsidRPr="00773434">
              <w:rPr>
                <w:rStyle w:val="Hyperlink"/>
                <w:noProof/>
              </w:rPr>
              <w:t>Mijn “kwaliteit in kaart”</w:t>
            </w:r>
            <w:r>
              <w:rPr>
                <w:noProof/>
                <w:webHidden/>
              </w:rPr>
              <w:tab/>
            </w:r>
            <w:r>
              <w:rPr>
                <w:noProof/>
                <w:webHidden/>
              </w:rPr>
              <w:fldChar w:fldCharType="begin"/>
            </w:r>
            <w:r>
              <w:rPr>
                <w:noProof/>
                <w:webHidden/>
              </w:rPr>
              <w:instrText xml:space="preserve"> PAGEREF _Toc452405519 \h </w:instrText>
            </w:r>
            <w:r>
              <w:rPr>
                <w:noProof/>
                <w:webHidden/>
              </w:rPr>
            </w:r>
            <w:r>
              <w:rPr>
                <w:noProof/>
                <w:webHidden/>
              </w:rPr>
              <w:fldChar w:fldCharType="separate"/>
            </w:r>
            <w:r>
              <w:rPr>
                <w:noProof/>
                <w:webHidden/>
              </w:rPr>
              <w:t>2</w:t>
            </w:r>
            <w:r>
              <w:rPr>
                <w:noProof/>
                <w:webHidden/>
              </w:rPr>
              <w:fldChar w:fldCharType="end"/>
            </w:r>
          </w:hyperlink>
        </w:p>
        <w:p w14:paraId="5FA62CEB" w14:textId="77777777" w:rsidR="00534600" w:rsidRDefault="00534600">
          <w:pPr>
            <w:pStyle w:val="Inhopg1"/>
            <w:tabs>
              <w:tab w:val="right" w:leader="dot" w:pos="9062"/>
            </w:tabs>
            <w:rPr>
              <w:rFonts w:eastAsiaTheme="minorEastAsia"/>
              <w:noProof/>
              <w:lang w:eastAsia="nl-BE"/>
            </w:rPr>
          </w:pPr>
          <w:hyperlink w:anchor="_Toc452405520" w:history="1">
            <w:r w:rsidRPr="00773434">
              <w:rPr>
                <w:rStyle w:val="Hyperlink"/>
                <w:noProof/>
              </w:rPr>
              <w:t>Perspectieven op talentontwikkeling</w:t>
            </w:r>
            <w:r>
              <w:rPr>
                <w:noProof/>
                <w:webHidden/>
              </w:rPr>
              <w:tab/>
            </w:r>
            <w:r>
              <w:rPr>
                <w:noProof/>
                <w:webHidden/>
              </w:rPr>
              <w:fldChar w:fldCharType="begin"/>
            </w:r>
            <w:r>
              <w:rPr>
                <w:noProof/>
                <w:webHidden/>
              </w:rPr>
              <w:instrText xml:space="preserve"> PAGEREF _Toc452405520 \h </w:instrText>
            </w:r>
            <w:r>
              <w:rPr>
                <w:noProof/>
                <w:webHidden/>
              </w:rPr>
            </w:r>
            <w:r>
              <w:rPr>
                <w:noProof/>
                <w:webHidden/>
              </w:rPr>
              <w:fldChar w:fldCharType="separate"/>
            </w:r>
            <w:r>
              <w:rPr>
                <w:noProof/>
                <w:webHidden/>
              </w:rPr>
              <w:t>3</w:t>
            </w:r>
            <w:r>
              <w:rPr>
                <w:noProof/>
                <w:webHidden/>
              </w:rPr>
              <w:fldChar w:fldCharType="end"/>
            </w:r>
          </w:hyperlink>
        </w:p>
        <w:p w14:paraId="051626B1" w14:textId="77777777" w:rsidR="00534600" w:rsidRDefault="00534600">
          <w:pPr>
            <w:pStyle w:val="Inhopg2"/>
            <w:tabs>
              <w:tab w:val="right" w:leader="dot" w:pos="9062"/>
            </w:tabs>
            <w:rPr>
              <w:rFonts w:eastAsiaTheme="minorEastAsia"/>
              <w:noProof/>
              <w:lang w:eastAsia="nl-BE"/>
            </w:rPr>
          </w:pPr>
          <w:hyperlink w:anchor="_Toc452405521" w:history="1">
            <w:r w:rsidRPr="00773434">
              <w:rPr>
                <w:rStyle w:val="Hyperlink"/>
                <w:noProof/>
              </w:rPr>
              <w:t>Kwaliteitenkennis</w:t>
            </w:r>
            <w:r>
              <w:rPr>
                <w:noProof/>
                <w:webHidden/>
              </w:rPr>
              <w:tab/>
            </w:r>
            <w:r>
              <w:rPr>
                <w:noProof/>
                <w:webHidden/>
              </w:rPr>
              <w:fldChar w:fldCharType="begin"/>
            </w:r>
            <w:r>
              <w:rPr>
                <w:noProof/>
                <w:webHidden/>
              </w:rPr>
              <w:instrText xml:space="preserve"> PAGEREF _Toc452405521 \h </w:instrText>
            </w:r>
            <w:r>
              <w:rPr>
                <w:noProof/>
                <w:webHidden/>
              </w:rPr>
            </w:r>
            <w:r>
              <w:rPr>
                <w:noProof/>
                <w:webHidden/>
              </w:rPr>
              <w:fldChar w:fldCharType="separate"/>
            </w:r>
            <w:r>
              <w:rPr>
                <w:noProof/>
                <w:webHidden/>
              </w:rPr>
              <w:t>3</w:t>
            </w:r>
            <w:r>
              <w:rPr>
                <w:noProof/>
                <w:webHidden/>
              </w:rPr>
              <w:fldChar w:fldCharType="end"/>
            </w:r>
          </w:hyperlink>
        </w:p>
        <w:p w14:paraId="3DD6F652" w14:textId="77777777" w:rsidR="00534600" w:rsidRDefault="00534600">
          <w:pPr>
            <w:pStyle w:val="Inhopg3"/>
            <w:tabs>
              <w:tab w:val="right" w:leader="dot" w:pos="9062"/>
            </w:tabs>
            <w:rPr>
              <w:rFonts w:eastAsiaTheme="minorEastAsia"/>
              <w:noProof/>
              <w:lang w:eastAsia="nl-BE"/>
            </w:rPr>
          </w:pPr>
          <w:hyperlink w:anchor="_Toc452405522" w:history="1">
            <w:r w:rsidRPr="00773434">
              <w:rPr>
                <w:rStyle w:val="Hyperlink"/>
                <w:noProof/>
              </w:rPr>
              <w:t>To-Do-lijst in de klas</w:t>
            </w:r>
            <w:r>
              <w:rPr>
                <w:noProof/>
                <w:webHidden/>
              </w:rPr>
              <w:tab/>
            </w:r>
            <w:r>
              <w:rPr>
                <w:noProof/>
                <w:webHidden/>
              </w:rPr>
              <w:fldChar w:fldCharType="begin"/>
            </w:r>
            <w:r>
              <w:rPr>
                <w:noProof/>
                <w:webHidden/>
              </w:rPr>
              <w:instrText xml:space="preserve"> PAGEREF _Toc452405522 \h </w:instrText>
            </w:r>
            <w:r>
              <w:rPr>
                <w:noProof/>
                <w:webHidden/>
              </w:rPr>
            </w:r>
            <w:r>
              <w:rPr>
                <w:noProof/>
                <w:webHidden/>
              </w:rPr>
              <w:fldChar w:fldCharType="separate"/>
            </w:r>
            <w:r>
              <w:rPr>
                <w:noProof/>
                <w:webHidden/>
              </w:rPr>
              <w:t>4</w:t>
            </w:r>
            <w:r>
              <w:rPr>
                <w:noProof/>
                <w:webHidden/>
              </w:rPr>
              <w:fldChar w:fldCharType="end"/>
            </w:r>
          </w:hyperlink>
        </w:p>
        <w:p w14:paraId="7AB46D18" w14:textId="77777777" w:rsidR="00534600" w:rsidRDefault="00534600">
          <w:pPr>
            <w:pStyle w:val="Inhopg2"/>
            <w:tabs>
              <w:tab w:val="right" w:leader="dot" w:pos="9062"/>
            </w:tabs>
            <w:rPr>
              <w:rFonts w:eastAsiaTheme="minorEastAsia"/>
              <w:noProof/>
              <w:lang w:eastAsia="nl-BE"/>
            </w:rPr>
          </w:pPr>
          <w:hyperlink w:anchor="_Toc452405523" w:history="1">
            <w:r w:rsidRPr="00773434">
              <w:rPr>
                <w:rStyle w:val="Hyperlink"/>
                <w:noProof/>
              </w:rPr>
              <w:t>Hoe breng ik talenten of kwaliteiten aan?</w:t>
            </w:r>
            <w:r>
              <w:rPr>
                <w:noProof/>
                <w:webHidden/>
              </w:rPr>
              <w:tab/>
            </w:r>
            <w:r>
              <w:rPr>
                <w:noProof/>
                <w:webHidden/>
              </w:rPr>
              <w:fldChar w:fldCharType="begin"/>
            </w:r>
            <w:r>
              <w:rPr>
                <w:noProof/>
                <w:webHidden/>
              </w:rPr>
              <w:instrText xml:space="preserve"> PAGEREF _Toc452405523 \h </w:instrText>
            </w:r>
            <w:r>
              <w:rPr>
                <w:noProof/>
                <w:webHidden/>
              </w:rPr>
            </w:r>
            <w:r>
              <w:rPr>
                <w:noProof/>
                <w:webHidden/>
              </w:rPr>
              <w:fldChar w:fldCharType="separate"/>
            </w:r>
            <w:r>
              <w:rPr>
                <w:noProof/>
                <w:webHidden/>
              </w:rPr>
              <w:t>4</w:t>
            </w:r>
            <w:r>
              <w:rPr>
                <w:noProof/>
                <w:webHidden/>
              </w:rPr>
              <w:fldChar w:fldCharType="end"/>
            </w:r>
          </w:hyperlink>
        </w:p>
        <w:p w14:paraId="76CA3298" w14:textId="77777777" w:rsidR="00534600" w:rsidRDefault="00534600">
          <w:pPr>
            <w:pStyle w:val="Inhopg3"/>
            <w:tabs>
              <w:tab w:val="right" w:leader="dot" w:pos="9062"/>
            </w:tabs>
            <w:rPr>
              <w:rFonts w:eastAsiaTheme="minorEastAsia"/>
              <w:noProof/>
              <w:lang w:eastAsia="nl-BE"/>
            </w:rPr>
          </w:pPr>
          <w:hyperlink w:anchor="_Toc452405524" w:history="1">
            <w:r w:rsidRPr="00773434">
              <w:rPr>
                <w:rStyle w:val="Hyperlink"/>
                <w:noProof/>
              </w:rPr>
              <w:t>Twee voorwaarden</w:t>
            </w:r>
            <w:r>
              <w:rPr>
                <w:noProof/>
                <w:webHidden/>
              </w:rPr>
              <w:tab/>
            </w:r>
            <w:r>
              <w:rPr>
                <w:noProof/>
                <w:webHidden/>
              </w:rPr>
              <w:fldChar w:fldCharType="begin"/>
            </w:r>
            <w:r>
              <w:rPr>
                <w:noProof/>
                <w:webHidden/>
              </w:rPr>
              <w:instrText xml:space="preserve"> PAGEREF _Toc452405524 \h </w:instrText>
            </w:r>
            <w:r>
              <w:rPr>
                <w:noProof/>
                <w:webHidden/>
              </w:rPr>
            </w:r>
            <w:r>
              <w:rPr>
                <w:noProof/>
                <w:webHidden/>
              </w:rPr>
              <w:fldChar w:fldCharType="separate"/>
            </w:r>
            <w:r>
              <w:rPr>
                <w:noProof/>
                <w:webHidden/>
              </w:rPr>
              <w:t>4</w:t>
            </w:r>
            <w:r>
              <w:rPr>
                <w:noProof/>
                <w:webHidden/>
              </w:rPr>
              <w:fldChar w:fldCharType="end"/>
            </w:r>
          </w:hyperlink>
        </w:p>
        <w:p w14:paraId="4603DB3E" w14:textId="77777777" w:rsidR="00534600" w:rsidRDefault="00534600">
          <w:pPr>
            <w:pStyle w:val="Inhopg2"/>
            <w:tabs>
              <w:tab w:val="right" w:leader="dot" w:pos="9062"/>
            </w:tabs>
            <w:rPr>
              <w:rFonts w:eastAsiaTheme="minorEastAsia"/>
              <w:noProof/>
              <w:lang w:eastAsia="nl-BE"/>
            </w:rPr>
          </w:pPr>
          <w:hyperlink w:anchor="_Toc452405525" w:history="1">
            <w:r w:rsidRPr="00773434">
              <w:rPr>
                <w:rStyle w:val="Hyperlink"/>
                <w:noProof/>
              </w:rPr>
              <w:t>Als het nog niet helemaal goed is</w:t>
            </w:r>
            <w:r>
              <w:rPr>
                <w:noProof/>
                <w:webHidden/>
              </w:rPr>
              <w:tab/>
            </w:r>
            <w:r>
              <w:rPr>
                <w:noProof/>
                <w:webHidden/>
              </w:rPr>
              <w:fldChar w:fldCharType="begin"/>
            </w:r>
            <w:r>
              <w:rPr>
                <w:noProof/>
                <w:webHidden/>
              </w:rPr>
              <w:instrText xml:space="preserve"> PAGEREF _Toc452405525 \h </w:instrText>
            </w:r>
            <w:r>
              <w:rPr>
                <w:noProof/>
                <w:webHidden/>
              </w:rPr>
            </w:r>
            <w:r>
              <w:rPr>
                <w:noProof/>
                <w:webHidden/>
              </w:rPr>
              <w:fldChar w:fldCharType="separate"/>
            </w:r>
            <w:r>
              <w:rPr>
                <w:noProof/>
                <w:webHidden/>
              </w:rPr>
              <w:t>4</w:t>
            </w:r>
            <w:r>
              <w:rPr>
                <w:noProof/>
                <w:webHidden/>
              </w:rPr>
              <w:fldChar w:fldCharType="end"/>
            </w:r>
          </w:hyperlink>
        </w:p>
        <w:p w14:paraId="1CFEB444" w14:textId="77777777" w:rsidR="00534600" w:rsidRDefault="00534600">
          <w:pPr>
            <w:pStyle w:val="Inhopg2"/>
            <w:tabs>
              <w:tab w:val="right" w:leader="dot" w:pos="9062"/>
            </w:tabs>
            <w:rPr>
              <w:rFonts w:eastAsiaTheme="minorEastAsia"/>
              <w:noProof/>
              <w:lang w:eastAsia="nl-BE"/>
            </w:rPr>
          </w:pPr>
          <w:hyperlink w:anchor="_Toc452405526" w:history="1">
            <w:r w:rsidRPr="00773434">
              <w:rPr>
                <w:rStyle w:val="Hyperlink"/>
                <w:noProof/>
              </w:rPr>
              <w:t>Belang van de omgeving</w:t>
            </w:r>
            <w:r>
              <w:rPr>
                <w:noProof/>
                <w:webHidden/>
              </w:rPr>
              <w:tab/>
            </w:r>
            <w:r>
              <w:rPr>
                <w:noProof/>
                <w:webHidden/>
              </w:rPr>
              <w:fldChar w:fldCharType="begin"/>
            </w:r>
            <w:r>
              <w:rPr>
                <w:noProof/>
                <w:webHidden/>
              </w:rPr>
              <w:instrText xml:space="preserve"> PAGEREF _Toc452405526 \h </w:instrText>
            </w:r>
            <w:r>
              <w:rPr>
                <w:noProof/>
                <w:webHidden/>
              </w:rPr>
            </w:r>
            <w:r>
              <w:rPr>
                <w:noProof/>
                <w:webHidden/>
              </w:rPr>
              <w:fldChar w:fldCharType="separate"/>
            </w:r>
            <w:r>
              <w:rPr>
                <w:noProof/>
                <w:webHidden/>
              </w:rPr>
              <w:t>5</w:t>
            </w:r>
            <w:r>
              <w:rPr>
                <w:noProof/>
                <w:webHidden/>
              </w:rPr>
              <w:fldChar w:fldCharType="end"/>
            </w:r>
          </w:hyperlink>
        </w:p>
        <w:p w14:paraId="725646E7" w14:textId="77777777" w:rsidR="00534600" w:rsidRDefault="00534600">
          <w:pPr>
            <w:pStyle w:val="Inhopg2"/>
            <w:tabs>
              <w:tab w:val="right" w:leader="dot" w:pos="9062"/>
            </w:tabs>
            <w:rPr>
              <w:rFonts w:eastAsiaTheme="minorEastAsia"/>
              <w:noProof/>
              <w:lang w:eastAsia="nl-BE"/>
            </w:rPr>
          </w:pPr>
          <w:hyperlink w:anchor="_Toc452405527" w:history="1">
            <w:r w:rsidRPr="00773434">
              <w:rPr>
                <w:rStyle w:val="Hyperlink"/>
                <w:noProof/>
              </w:rPr>
              <w:t>Het effect van talenten op anderen en jezelf.</w:t>
            </w:r>
            <w:r>
              <w:rPr>
                <w:noProof/>
                <w:webHidden/>
              </w:rPr>
              <w:tab/>
            </w:r>
            <w:r>
              <w:rPr>
                <w:noProof/>
                <w:webHidden/>
              </w:rPr>
              <w:fldChar w:fldCharType="begin"/>
            </w:r>
            <w:r>
              <w:rPr>
                <w:noProof/>
                <w:webHidden/>
              </w:rPr>
              <w:instrText xml:space="preserve"> PAGEREF _Toc452405527 \h </w:instrText>
            </w:r>
            <w:r>
              <w:rPr>
                <w:noProof/>
                <w:webHidden/>
              </w:rPr>
            </w:r>
            <w:r>
              <w:rPr>
                <w:noProof/>
                <w:webHidden/>
              </w:rPr>
              <w:fldChar w:fldCharType="separate"/>
            </w:r>
            <w:r>
              <w:rPr>
                <w:noProof/>
                <w:webHidden/>
              </w:rPr>
              <w:t>6</w:t>
            </w:r>
            <w:r>
              <w:rPr>
                <w:noProof/>
                <w:webHidden/>
              </w:rPr>
              <w:fldChar w:fldCharType="end"/>
            </w:r>
          </w:hyperlink>
        </w:p>
        <w:p w14:paraId="72EB0094" w14:textId="77777777" w:rsidR="00534600" w:rsidRDefault="00534600">
          <w:pPr>
            <w:pStyle w:val="Inhopg1"/>
            <w:tabs>
              <w:tab w:val="right" w:leader="dot" w:pos="9062"/>
            </w:tabs>
            <w:rPr>
              <w:rFonts w:eastAsiaTheme="minorEastAsia"/>
              <w:noProof/>
              <w:lang w:eastAsia="nl-BE"/>
            </w:rPr>
          </w:pPr>
          <w:hyperlink w:anchor="_Toc452405528" w:history="1">
            <w:r w:rsidRPr="00773434">
              <w:rPr>
                <w:rStyle w:val="Hyperlink"/>
                <w:noProof/>
              </w:rPr>
              <w:t>Mogelijke werkvormen: “Mijn kwaliteit in kaart”.</w:t>
            </w:r>
            <w:r>
              <w:rPr>
                <w:noProof/>
                <w:webHidden/>
              </w:rPr>
              <w:tab/>
            </w:r>
            <w:r>
              <w:rPr>
                <w:noProof/>
                <w:webHidden/>
              </w:rPr>
              <w:fldChar w:fldCharType="begin"/>
            </w:r>
            <w:r>
              <w:rPr>
                <w:noProof/>
                <w:webHidden/>
              </w:rPr>
              <w:instrText xml:space="preserve"> PAGEREF _Toc452405528 \h </w:instrText>
            </w:r>
            <w:r>
              <w:rPr>
                <w:noProof/>
                <w:webHidden/>
              </w:rPr>
            </w:r>
            <w:r>
              <w:rPr>
                <w:noProof/>
                <w:webHidden/>
              </w:rPr>
              <w:fldChar w:fldCharType="separate"/>
            </w:r>
            <w:r>
              <w:rPr>
                <w:noProof/>
                <w:webHidden/>
              </w:rPr>
              <w:t>7</w:t>
            </w:r>
            <w:r>
              <w:rPr>
                <w:noProof/>
                <w:webHidden/>
              </w:rPr>
              <w:fldChar w:fldCharType="end"/>
            </w:r>
          </w:hyperlink>
        </w:p>
        <w:p w14:paraId="3C8226ED" w14:textId="77777777" w:rsidR="00534600" w:rsidRDefault="00534600">
          <w:pPr>
            <w:pStyle w:val="Inhopg3"/>
            <w:tabs>
              <w:tab w:val="right" w:leader="dot" w:pos="9062"/>
            </w:tabs>
            <w:rPr>
              <w:rFonts w:eastAsiaTheme="minorEastAsia"/>
              <w:noProof/>
              <w:lang w:eastAsia="nl-BE"/>
            </w:rPr>
          </w:pPr>
          <w:hyperlink w:anchor="_Toc452405529" w:history="1">
            <w:r w:rsidRPr="00773434">
              <w:rPr>
                <w:rStyle w:val="Hyperlink"/>
                <w:noProof/>
              </w:rPr>
              <w:t>Variant 1:</w:t>
            </w:r>
            <w:r>
              <w:rPr>
                <w:noProof/>
                <w:webHidden/>
              </w:rPr>
              <w:tab/>
            </w:r>
            <w:r>
              <w:rPr>
                <w:noProof/>
                <w:webHidden/>
              </w:rPr>
              <w:fldChar w:fldCharType="begin"/>
            </w:r>
            <w:r>
              <w:rPr>
                <w:noProof/>
                <w:webHidden/>
              </w:rPr>
              <w:instrText xml:space="preserve"> PAGEREF _Toc452405529 \h </w:instrText>
            </w:r>
            <w:r>
              <w:rPr>
                <w:noProof/>
                <w:webHidden/>
              </w:rPr>
            </w:r>
            <w:r>
              <w:rPr>
                <w:noProof/>
                <w:webHidden/>
              </w:rPr>
              <w:fldChar w:fldCharType="separate"/>
            </w:r>
            <w:r>
              <w:rPr>
                <w:noProof/>
                <w:webHidden/>
              </w:rPr>
              <w:t>7</w:t>
            </w:r>
            <w:r>
              <w:rPr>
                <w:noProof/>
                <w:webHidden/>
              </w:rPr>
              <w:fldChar w:fldCharType="end"/>
            </w:r>
          </w:hyperlink>
        </w:p>
        <w:p w14:paraId="681C20FF" w14:textId="77777777" w:rsidR="00534600" w:rsidRDefault="00534600">
          <w:pPr>
            <w:pStyle w:val="Inhopg3"/>
            <w:tabs>
              <w:tab w:val="right" w:leader="dot" w:pos="9062"/>
            </w:tabs>
            <w:rPr>
              <w:rFonts w:eastAsiaTheme="minorEastAsia"/>
              <w:noProof/>
              <w:lang w:eastAsia="nl-BE"/>
            </w:rPr>
          </w:pPr>
          <w:hyperlink w:anchor="_Toc452405530" w:history="1">
            <w:r w:rsidRPr="00773434">
              <w:rPr>
                <w:rStyle w:val="Hyperlink"/>
                <w:noProof/>
              </w:rPr>
              <w:t>Variant 2:</w:t>
            </w:r>
            <w:r>
              <w:rPr>
                <w:noProof/>
                <w:webHidden/>
              </w:rPr>
              <w:tab/>
            </w:r>
            <w:r>
              <w:rPr>
                <w:noProof/>
                <w:webHidden/>
              </w:rPr>
              <w:fldChar w:fldCharType="begin"/>
            </w:r>
            <w:r>
              <w:rPr>
                <w:noProof/>
                <w:webHidden/>
              </w:rPr>
              <w:instrText xml:space="preserve"> PAGEREF _Toc452405530 \h </w:instrText>
            </w:r>
            <w:r>
              <w:rPr>
                <w:noProof/>
                <w:webHidden/>
              </w:rPr>
            </w:r>
            <w:r>
              <w:rPr>
                <w:noProof/>
                <w:webHidden/>
              </w:rPr>
              <w:fldChar w:fldCharType="separate"/>
            </w:r>
            <w:r>
              <w:rPr>
                <w:noProof/>
                <w:webHidden/>
              </w:rPr>
              <w:t>7</w:t>
            </w:r>
            <w:r>
              <w:rPr>
                <w:noProof/>
                <w:webHidden/>
              </w:rPr>
              <w:fldChar w:fldCharType="end"/>
            </w:r>
          </w:hyperlink>
        </w:p>
        <w:p w14:paraId="1A2ABABE" w14:textId="77777777" w:rsidR="00534600" w:rsidRDefault="00534600">
          <w:pPr>
            <w:pStyle w:val="Inhopg3"/>
            <w:tabs>
              <w:tab w:val="right" w:leader="dot" w:pos="9062"/>
            </w:tabs>
            <w:rPr>
              <w:rFonts w:eastAsiaTheme="minorEastAsia"/>
              <w:noProof/>
              <w:lang w:eastAsia="nl-BE"/>
            </w:rPr>
          </w:pPr>
          <w:hyperlink w:anchor="_Toc452405531" w:history="1">
            <w:r w:rsidRPr="00773434">
              <w:rPr>
                <w:rStyle w:val="Hyperlink"/>
                <w:noProof/>
              </w:rPr>
              <w:t>Variant 3:</w:t>
            </w:r>
            <w:r>
              <w:rPr>
                <w:noProof/>
                <w:webHidden/>
              </w:rPr>
              <w:tab/>
            </w:r>
            <w:r>
              <w:rPr>
                <w:noProof/>
                <w:webHidden/>
              </w:rPr>
              <w:fldChar w:fldCharType="begin"/>
            </w:r>
            <w:r>
              <w:rPr>
                <w:noProof/>
                <w:webHidden/>
              </w:rPr>
              <w:instrText xml:space="preserve"> PAGEREF _Toc452405531 \h </w:instrText>
            </w:r>
            <w:r>
              <w:rPr>
                <w:noProof/>
                <w:webHidden/>
              </w:rPr>
            </w:r>
            <w:r>
              <w:rPr>
                <w:noProof/>
                <w:webHidden/>
              </w:rPr>
              <w:fldChar w:fldCharType="separate"/>
            </w:r>
            <w:r>
              <w:rPr>
                <w:noProof/>
                <w:webHidden/>
              </w:rPr>
              <w:t>8</w:t>
            </w:r>
            <w:r>
              <w:rPr>
                <w:noProof/>
                <w:webHidden/>
              </w:rPr>
              <w:fldChar w:fldCharType="end"/>
            </w:r>
          </w:hyperlink>
        </w:p>
        <w:p w14:paraId="744AD846" w14:textId="77777777" w:rsidR="00534600" w:rsidRDefault="00534600">
          <w:pPr>
            <w:pStyle w:val="Inhopg3"/>
            <w:tabs>
              <w:tab w:val="right" w:leader="dot" w:pos="9062"/>
            </w:tabs>
            <w:rPr>
              <w:rFonts w:eastAsiaTheme="minorEastAsia"/>
              <w:noProof/>
              <w:lang w:eastAsia="nl-BE"/>
            </w:rPr>
          </w:pPr>
          <w:hyperlink w:anchor="_Toc452405532" w:history="1">
            <w:r w:rsidRPr="00773434">
              <w:rPr>
                <w:rStyle w:val="Hyperlink"/>
                <w:noProof/>
              </w:rPr>
              <w:t>Variant 4:</w:t>
            </w:r>
            <w:r>
              <w:rPr>
                <w:noProof/>
                <w:webHidden/>
              </w:rPr>
              <w:tab/>
            </w:r>
            <w:r>
              <w:rPr>
                <w:noProof/>
                <w:webHidden/>
              </w:rPr>
              <w:fldChar w:fldCharType="begin"/>
            </w:r>
            <w:r>
              <w:rPr>
                <w:noProof/>
                <w:webHidden/>
              </w:rPr>
              <w:instrText xml:space="preserve"> PAGEREF _Toc452405532 \h </w:instrText>
            </w:r>
            <w:r>
              <w:rPr>
                <w:noProof/>
                <w:webHidden/>
              </w:rPr>
            </w:r>
            <w:r>
              <w:rPr>
                <w:noProof/>
                <w:webHidden/>
              </w:rPr>
              <w:fldChar w:fldCharType="separate"/>
            </w:r>
            <w:r>
              <w:rPr>
                <w:noProof/>
                <w:webHidden/>
              </w:rPr>
              <w:t>8</w:t>
            </w:r>
            <w:r>
              <w:rPr>
                <w:noProof/>
                <w:webHidden/>
              </w:rPr>
              <w:fldChar w:fldCharType="end"/>
            </w:r>
          </w:hyperlink>
        </w:p>
        <w:p w14:paraId="7657D9AE" w14:textId="77777777" w:rsidR="00534600" w:rsidRDefault="00534600">
          <w:pPr>
            <w:pStyle w:val="Inhopg3"/>
            <w:tabs>
              <w:tab w:val="right" w:leader="dot" w:pos="9062"/>
            </w:tabs>
            <w:rPr>
              <w:rFonts w:eastAsiaTheme="minorEastAsia"/>
              <w:noProof/>
              <w:lang w:eastAsia="nl-BE"/>
            </w:rPr>
          </w:pPr>
          <w:hyperlink w:anchor="_Toc452405533" w:history="1">
            <w:r w:rsidRPr="00773434">
              <w:rPr>
                <w:rStyle w:val="Hyperlink"/>
                <w:noProof/>
              </w:rPr>
              <w:t>Variant 5:</w:t>
            </w:r>
            <w:r>
              <w:rPr>
                <w:noProof/>
                <w:webHidden/>
              </w:rPr>
              <w:tab/>
            </w:r>
            <w:r>
              <w:rPr>
                <w:noProof/>
                <w:webHidden/>
              </w:rPr>
              <w:fldChar w:fldCharType="begin"/>
            </w:r>
            <w:r>
              <w:rPr>
                <w:noProof/>
                <w:webHidden/>
              </w:rPr>
              <w:instrText xml:space="preserve"> PAGEREF _Toc452405533 \h </w:instrText>
            </w:r>
            <w:r>
              <w:rPr>
                <w:noProof/>
                <w:webHidden/>
              </w:rPr>
            </w:r>
            <w:r>
              <w:rPr>
                <w:noProof/>
                <w:webHidden/>
              </w:rPr>
              <w:fldChar w:fldCharType="separate"/>
            </w:r>
            <w:r>
              <w:rPr>
                <w:noProof/>
                <w:webHidden/>
              </w:rPr>
              <w:t>8</w:t>
            </w:r>
            <w:r>
              <w:rPr>
                <w:noProof/>
                <w:webHidden/>
              </w:rPr>
              <w:fldChar w:fldCharType="end"/>
            </w:r>
          </w:hyperlink>
        </w:p>
        <w:p w14:paraId="2346E9EA" w14:textId="77777777" w:rsidR="00534600" w:rsidRDefault="00534600">
          <w:pPr>
            <w:pStyle w:val="Inhopg2"/>
            <w:tabs>
              <w:tab w:val="right" w:leader="dot" w:pos="9062"/>
            </w:tabs>
            <w:rPr>
              <w:rFonts w:eastAsiaTheme="minorEastAsia"/>
              <w:noProof/>
              <w:lang w:eastAsia="nl-BE"/>
            </w:rPr>
          </w:pPr>
          <w:hyperlink w:anchor="_Toc452405534" w:history="1">
            <w:r w:rsidRPr="00773434">
              <w:rPr>
                <w:rStyle w:val="Hyperlink"/>
                <w:noProof/>
              </w:rPr>
              <w:t>Extra werkvormen rond hetzelfde thema</w:t>
            </w:r>
            <w:r>
              <w:rPr>
                <w:noProof/>
                <w:webHidden/>
              </w:rPr>
              <w:tab/>
            </w:r>
            <w:r>
              <w:rPr>
                <w:noProof/>
                <w:webHidden/>
              </w:rPr>
              <w:fldChar w:fldCharType="begin"/>
            </w:r>
            <w:r>
              <w:rPr>
                <w:noProof/>
                <w:webHidden/>
              </w:rPr>
              <w:instrText xml:space="preserve"> PAGEREF _Toc452405534 \h </w:instrText>
            </w:r>
            <w:r>
              <w:rPr>
                <w:noProof/>
                <w:webHidden/>
              </w:rPr>
            </w:r>
            <w:r>
              <w:rPr>
                <w:noProof/>
                <w:webHidden/>
              </w:rPr>
              <w:fldChar w:fldCharType="separate"/>
            </w:r>
            <w:r>
              <w:rPr>
                <w:noProof/>
                <w:webHidden/>
              </w:rPr>
              <w:t>8</w:t>
            </w:r>
            <w:r>
              <w:rPr>
                <w:noProof/>
                <w:webHidden/>
              </w:rPr>
              <w:fldChar w:fldCharType="end"/>
            </w:r>
          </w:hyperlink>
        </w:p>
        <w:p w14:paraId="728879AA" w14:textId="77777777" w:rsidR="00534600" w:rsidRDefault="00534600">
          <w:pPr>
            <w:pStyle w:val="Inhopg3"/>
            <w:tabs>
              <w:tab w:val="left" w:pos="880"/>
              <w:tab w:val="right" w:leader="dot" w:pos="9062"/>
            </w:tabs>
            <w:rPr>
              <w:rFonts w:eastAsiaTheme="minorEastAsia"/>
              <w:noProof/>
              <w:lang w:eastAsia="nl-BE"/>
            </w:rPr>
          </w:pPr>
          <w:hyperlink w:anchor="_Toc452405535" w:history="1">
            <w:r w:rsidRPr="00773434">
              <w:rPr>
                <w:rStyle w:val="Hyperlink"/>
                <w:noProof/>
              </w:rPr>
              <w:t>1.</w:t>
            </w:r>
            <w:r>
              <w:rPr>
                <w:rFonts w:eastAsiaTheme="minorEastAsia"/>
                <w:noProof/>
                <w:lang w:eastAsia="nl-BE"/>
              </w:rPr>
              <w:tab/>
            </w:r>
            <w:r w:rsidRPr="00773434">
              <w:rPr>
                <w:rStyle w:val="Hyperlink"/>
                <w:noProof/>
              </w:rPr>
              <w:t>Nieuwsgierige vragen:</w:t>
            </w:r>
            <w:r>
              <w:rPr>
                <w:noProof/>
                <w:webHidden/>
              </w:rPr>
              <w:tab/>
            </w:r>
            <w:r>
              <w:rPr>
                <w:noProof/>
                <w:webHidden/>
              </w:rPr>
              <w:fldChar w:fldCharType="begin"/>
            </w:r>
            <w:r>
              <w:rPr>
                <w:noProof/>
                <w:webHidden/>
              </w:rPr>
              <w:instrText xml:space="preserve"> PAGEREF _Toc452405535 \h </w:instrText>
            </w:r>
            <w:r>
              <w:rPr>
                <w:noProof/>
                <w:webHidden/>
              </w:rPr>
            </w:r>
            <w:r>
              <w:rPr>
                <w:noProof/>
                <w:webHidden/>
              </w:rPr>
              <w:fldChar w:fldCharType="separate"/>
            </w:r>
            <w:r>
              <w:rPr>
                <w:noProof/>
                <w:webHidden/>
              </w:rPr>
              <w:t>8</w:t>
            </w:r>
            <w:r>
              <w:rPr>
                <w:noProof/>
                <w:webHidden/>
              </w:rPr>
              <w:fldChar w:fldCharType="end"/>
            </w:r>
          </w:hyperlink>
        </w:p>
        <w:p w14:paraId="78B06FC8" w14:textId="77777777" w:rsidR="00534600" w:rsidRDefault="00534600">
          <w:pPr>
            <w:pStyle w:val="Inhopg3"/>
            <w:tabs>
              <w:tab w:val="left" w:pos="880"/>
              <w:tab w:val="right" w:leader="dot" w:pos="9062"/>
            </w:tabs>
            <w:rPr>
              <w:rFonts w:eastAsiaTheme="minorEastAsia"/>
              <w:noProof/>
              <w:lang w:eastAsia="nl-BE"/>
            </w:rPr>
          </w:pPr>
          <w:hyperlink w:anchor="_Toc452405536" w:history="1">
            <w:r w:rsidRPr="00773434">
              <w:rPr>
                <w:rStyle w:val="Hyperlink"/>
                <w:noProof/>
              </w:rPr>
              <w:t>2.</w:t>
            </w:r>
            <w:r>
              <w:rPr>
                <w:rFonts w:eastAsiaTheme="minorEastAsia"/>
                <w:noProof/>
                <w:lang w:eastAsia="nl-BE"/>
              </w:rPr>
              <w:tab/>
            </w:r>
            <w:r w:rsidRPr="00773434">
              <w:rPr>
                <w:rStyle w:val="Hyperlink"/>
                <w:noProof/>
              </w:rPr>
              <w:t>Rode en groene momenten:</w:t>
            </w:r>
            <w:r>
              <w:rPr>
                <w:noProof/>
                <w:webHidden/>
              </w:rPr>
              <w:tab/>
            </w:r>
            <w:r>
              <w:rPr>
                <w:noProof/>
                <w:webHidden/>
              </w:rPr>
              <w:fldChar w:fldCharType="begin"/>
            </w:r>
            <w:r>
              <w:rPr>
                <w:noProof/>
                <w:webHidden/>
              </w:rPr>
              <w:instrText xml:space="preserve"> PAGEREF _Toc452405536 \h </w:instrText>
            </w:r>
            <w:r>
              <w:rPr>
                <w:noProof/>
                <w:webHidden/>
              </w:rPr>
            </w:r>
            <w:r>
              <w:rPr>
                <w:noProof/>
                <w:webHidden/>
              </w:rPr>
              <w:fldChar w:fldCharType="separate"/>
            </w:r>
            <w:r>
              <w:rPr>
                <w:noProof/>
                <w:webHidden/>
              </w:rPr>
              <w:t>8</w:t>
            </w:r>
            <w:r>
              <w:rPr>
                <w:noProof/>
                <w:webHidden/>
              </w:rPr>
              <w:fldChar w:fldCharType="end"/>
            </w:r>
          </w:hyperlink>
        </w:p>
        <w:p w14:paraId="23BD43C5" w14:textId="77777777" w:rsidR="00534600" w:rsidRDefault="00534600">
          <w:pPr>
            <w:pStyle w:val="Inhopg3"/>
            <w:tabs>
              <w:tab w:val="left" w:pos="880"/>
              <w:tab w:val="right" w:leader="dot" w:pos="9062"/>
            </w:tabs>
            <w:rPr>
              <w:rFonts w:eastAsiaTheme="minorEastAsia"/>
              <w:noProof/>
              <w:lang w:eastAsia="nl-BE"/>
            </w:rPr>
          </w:pPr>
          <w:hyperlink w:anchor="_Toc452405537" w:history="1">
            <w:r w:rsidRPr="00773434">
              <w:rPr>
                <w:rStyle w:val="Hyperlink"/>
                <w:noProof/>
              </w:rPr>
              <w:t>3.</w:t>
            </w:r>
            <w:r>
              <w:rPr>
                <w:rFonts w:eastAsiaTheme="minorEastAsia"/>
                <w:noProof/>
                <w:lang w:eastAsia="nl-BE"/>
              </w:rPr>
              <w:tab/>
            </w:r>
            <w:r w:rsidRPr="00773434">
              <w:rPr>
                <w:rStyle w:val="Hyperlink"/>
                <w:noProof/>
              </w:rPr>
              <w:t>Op speurtocht naar mijn kwaliteiten:</w:t>
            </w:r>
            <w:r>
              <w:rPr>
                <w:noProof/>
                <w:webHidden/>
              </w:rPr>
              <w:tab/>
            </w:r>
            <w:r>
              <w:rPr>
                <w:noProof/>
                <w:webHidden/>
              </w:rPr>
              <w:fldChar w:fldCharType="begin"/>
            </w:r>
            <w:r>
              <w:rPr>
                <w:noProof/>
                <w:webHidden/>
              </w:rPr>
              <w:instrText xml:space="preserve"> PAGEREF _Toc452405537 \h </w:instrText>
            </w:r>
            <w:r>
              <w:rPr>
                <w:noProof/>
                <w:webHidden/>
              </w:rPr>
            </w:r>
            <w:r>
              <w:rPr>
                <w:noProof/>
                <w:webHidden/>
              </w:rPr>
              <w:fldChar w:fldCharType="separate"/>
            </w:r>
            <w:r>
              <w:rPr>
                <w:noProof/>
                <w:webHidden/>
              </w:rPr>
              <w:t>9</w:t>
            </w:r>
            <w:r>
              <w:rPr>
                <w:noProof/>
                <w:webHidden/>
              </w:rPr>
              <w:fldChar w:fldCharType="end"/>
            </w:r>
          </w:hyperlink>
        </w:p>
        <w:p w14:paraId="2EDD96A3" w14:textId="77777777" w:rsidR="00534600" w:rsidRDefault="00534600">
          <w:pPr>
            <w:pStyle w:val="Inhopg3"/>
            <w:tabs>
              <w:tab w:val="left" w:pos="880"/>
              <w:tab w:val="right" w:leader="dot" w:pos="9062"/>
            </w:tabs>
            <w:rPr>
              <w:rFonts w:eastAsiaTheme="minorEastAsia"/>
              <w:noProof/>
              <w:lang w:eastAsia="nl-BE"/>
            </w:rPr>
          </w:pPr>
          <w:hyperlink w:anchor="_Toc452405538" w:history="1">
            <w:r w:rsidRPr="00773434">
              <w:rPr>
                <w:rStyle w:val="Hyperlink"/>
                <w:noProof/>
              </w:rPr>
              <w:t>4.</w:t>
            </w:r>
            <w:r>
              <w:rPr>
                <w:rFonts w:eastAsiaTheme="minorEastAsia"/>
                <w:noProof/>
                <w:lang w:eastAsia="nl-BE"/>
              </w:rPr>
              <w:tab/>
            </w:r>
            <w:r w:rsidRPr="00773434">
              <w:rPr>
                <w:rStyle w:val="Hyperlink"/>
                <w:noProof/>
              </w:rPr>
              <w:t>Kwaliteiten uitbeelden:</w:t>
            </w:r>
            <w:r>
              <w:rPr>
                <w:noProof/>
                <w:webHidden/>
              </w:rPr>
              <w:tab/>
            </w:r>
            <w:r>
              <w:rPr>
                <w:noProof/>
                <w:webHidden/>
              </w:rPr>
              <w:fldChar w:fldCharType="begin"/>
            </w:r>
            <w:r>
              <w:rPr>
                <w:noProof/>
                <w:webHidden/>
              </w:rPr>
              <w:instrText xml:space="preserve"> PAGEREF _Toc452405538 \h </w:instrText>
            </w:r>
            <w:r>
              <w:rPr>
                <w:noProof/>
                <w:webHidden/>
              </w:rPr>
            </w:r>
            <w:r>
              <w:rPr>
                <w:noProof/>
                <w:webHidden/>
              </w:rPr>
              <w:fldChar w:fldCharType="separate"/>
            </w:r>
            <w:r>
              <w:rPr>
                <w:noProof/>
                <w:webHidden/>
              </w:rPr>
              <w:t>9</w:t>
            </w:r>
            <w:r>
              <w:rPr>
                <w:noProof/>
                <w:webHidden/>
              </w:rPr>
              <w:fldChar w:fldCharType="end"/>
            </w:r>
          </w:hyperlink>
        </w:p>
        <w:p w14:paraId="05E8BC4B" w14:textId="77777777" w:rsidR="00534600" w:rsidRDefault="00534600">
          <w:pPr>
            <w:pStyle w:val="Inhopg3"/>
            <w:tabs>
              <w:tab w:val="left" w:pos="880"/>
              <w:tab w:val="right" w:leader="dot" w:pos="9062"/>
            </w:tabs>
            <w:rPr>
              <w:rFonts w:eastAsiaTheme="minorEastAsia"/>
              <w:noProof/>
              <w:lang w:eastAsia="nl-BE"/>
            </w:rPr>
          </w:pPr>
          <w:hyperlink w:anchor="_Toc452405539" w:history="1">
            <w:r w:rsidRPr="00773434">
              <w:rPr>
                <w:rStyle w:val="Hyperlink"/>
                <w:noProof/>
              </w:rPr>
              <w:t>5.</w:t>
            </w:r>
            <w:r>
              <w:rPr>
                <w:rFonts w:eastAsiaTheme="minorEastAsia"/>
                <w:noProof/>
                <w:lang w:eastAsia="nl-BE"/>
              </w:rPr>
              <w:tab/>
            </w:r>
            <w:r w:rsidRPr="00773434">
              <w:rPr>
                <w:rStyle w:val="Hyperlink"/>
                <w:noProof/>
              </w:rPr>
              <w:t>Werkvorm: de kwaliteitenmuur</w:t>
            </w:r>
            <w:r>
              <w:rPr>
                <w:noProof/>
                <w:webHidden/>
              </w:rPr>
              <w:tab/>
            </w:r>
            <w:r>
              <w:rPr>
                <w:noProof/>
                <w:webHidden/>
              </w:rPr>
              <w:fldChar w:fldCharType="begin"/>
            </w:r>
            <w:r>
              <w:rPr>
                <w:noProof/>
                <w:webHidden/>
              </w:rPr>
              <w:instrText xml:space="preserve"> PAGEREF _Toc452405539 \h </w:instrText>
            </w:r>
            <w:r>
              <w:rPr>
                <w:noProof/>
                <w:webHidden/>
              </w:rPr>
            </w:r>
            <w:r>
              <w:rPr>
                <w:noProof/>
                <w:webHidden/>
              </w:rPr>
              <w:fldChar w:fldCharType="separate"/>
            </w:r>
            <w:r>
              <w:rPr>
                <w:noProof/>
                <w:webHidden/>
              </w:rPr>
              <w:t>9</w:t>
            </w:r>
            <w:r>
              <w:rPr>
                <w:noProof/>
                <w:webHidden/>
              </w:rPr>
              <w:fldChar w:fldCharType="end"/>
            </w:r>
          </w:hyperlink>
        </w:p>
        <w:p w14:paraId="4C8C2AE3" w14:textId="77777777" w:rsidR="00534600" w:rsidRDefault="00534600">
          <w:pPr>
            <w:pStyle w:val="Inhopg3"/>
            <w:tabs>
              <w:tab w:val="left" w:pos="880"/>
              <w:tab w:val="right" w:leader="dot" w:pos="9062"/>
            </w:tabs>
            <w:rPr>
              <w:rFonts w:eastAsiaTheme="minorEastAsia"/>
              <w:noProof/>
              <w:lang w:eastAsia="nl-BE"/>
            </w:rPr>
          </w:pPr>
          <w:hyperlink w:anchor="_Toc452405540" w:history="1">
            <w:r w:rsidRPr="00773434">
              <w:rPr>
                <w:rStyle w:val="Hyperlink"/>
                <w:noProof/>
              </w:rPr>
              <w:t>6.</w:t>
            </w:r>
            <w:r>
              <w:rPr>
                <w:rFonts w:eastAsiaTheme="minorEastAsia"/>
                <w:noProof/>
                <w:lang w:eastAsia="nl-BE"/>
              </w:rPr>
              <w:tab/>
            </w:r>
            <w:r w:rsidRPr="00773434">
              <w:rPr>
                <w:rStyle w:val="Hyperlink"/>
                <w:noProof/>
              </w:rPr>
              <w:t>Complimenten brief.</w:t>
            </w:r>
            <w:r>
              <w:rPr>
                <w:noProof/>
                <w:webHidden/>
              </w:rPr>
              <w:tab/>
            </w:r>
            <w:r>
              <w:rPr>
                <w:noProof/>
                <w:webHidden/>
              </w:rPr>
              <w:fldChar w:fldCharType="begin"/>
            </w:r>
            <w:r>
              <w:rPr>
                <w:noProof/>
                <w:webHidden/>
              </w:rPr>
              <w:instrText xml:space="preserve"> PAGEREF _Toc452405540 \h </w:instrText>
            </w:r>
            <w:r>
              <w:rPr>
                <w:noProof/>
                <w:webHidden/>
              </w:rPr>
            </w:r>
            <w:r>
              <w:rPr>
                <w:noProof/>
                <w:webHidden/>
              </w:rPr>
              <w:fldChar w:fldCharType="separate"/>
            </w:r>
            <w:r>
              <w:rPr>
                <w:noProof/>
                <w:webHidden/>
              </w:rPr>
              <w:t>9</w:t>
            </w:r>
            <w:r>
              <w:rPr>
                <w:noProof/>
                <w:webHidden/>
              </w:rPr>
              <w:fldChar w:fldCharType="end"/>
            </w:r>
          </w:hyperlink>
        </w:p>
        <w:p w14:paraId="385635A9" w14:textId="77777777" w:rsidR="00534600" w:rsidRDefault="00534600">
          <w:pPr>
            <w:pStyle w:val="Inhopg3"/>
            <w:tabs>
              <w:tab w:val="left" w:pos="880"/>
              <w:tab w:val="right" w:leader="dot" w:pos="9062"/>
            </w:tabs>
            <w:rPr>
              <w:rFonts w:eastAsiaTheme="minorEastAsia"/>
              <w:noProof/>
              <w:lang w:eastAsia="nl-BE"/>
            </w:rPr>
          </w:pPr>
          <w:hyperlink w:anchor="_Toc452405541" w:history="1">
            <w:r w:rsidRPr="00773434">
              <w:rPr>
                <w:rStyle w:val="Hyperlink"/>
                <w:noProof/>
              </w:rPr>
              <w:t>7.</w:t>
            </w:r>
            <w:r>
              <w:rPr>
                <w:rFonts w:eastAsiaTheme="minorEastAsia"/>
                <w:noProof/>
                <w:lang w:eastAsia="nl-BE"/>
              </w:rPr>
              <w:tab/>
            </w:r>
            <w:r w:rsidRPr="00773434">
              <w:rPr>
                <w:rStyle w:val="Hyperlink"/>
                <w:noProof/>
              </w:rPr>
              <w:t>Valkuiltoneel</w:t>
            </w:r>
            <w:r>
              <w:rPr>
                <w:noProof/>
                <w:webHidden/>
              </w:rPr>
              <w:tab/>
            </w:r>
            <w:r>
              <w:rPr>
                <w:noProof/>
                <w:webHidden/>
              </w:rPr>
              <w:fldChar w:fldCharType="begin"/>
            </w:r>
            <w:r>
              <w:rPr>
                <w:noProof/>
                <w:webHidden/>
              </w:rPr>
              <w:instrText xml:space="preserve"> PAGEREF _Toc452405541 \h </w:instrText>
            </w:r>
            <w:r>
              <w:rPr>
                <w:noProof/>
                <w:webHidden/>
              </w:rPr>
            </w:r>
            <w:r>
              <w:rPr>
                <w:noProof/>
                <w:webHidden/>
              </w:rPr>
              <w:fldChar w:fldCharType="separate"/>
            </w:r>
            <w:r>
              <w:rPr>
                <w:noProof/>
                <w:webHidden/>
              </w:rPr>
              <w:t>9</w:t>
            </w:r>
            <w:r>
              <w:rPr>
                <w:noProof/>
                <w:webHidden/>
              </w:rPr>
              <w:fldChar w:fldCharType="end"/>
            </w:r>
          </w:hyperlink>
        </w:p>
        <w:p w14:paraId="5E555D26" w14:textId="77777777" w:rsidR="00534600" w:rsidRDefault="00534600">
          <w:pPr>
            <w:pStyle w:val="Inhopg3"/>
            <w:tabs>
              <w:tab w:val="left" w:pos="880"/>
              <w:tab w:val="right" w:leader="dot" w:pos="9062"/>
            </w:tabs>
            <w:rPr>
              <w:rFonts w:eastAsiaTheme="minorEastAsia"/>
              <w:noProof/>
              <w:lang w:eastAsia="nl-BE"/>
            </w:rPr>
          </w:pPr>
          <w:hyperlink w:anchor="_Toc452405542" w:history="1">
            <w:r w:rsidRPr="00773434">
              <w:rPr>
                <w:rStyle w:val="Hyperlink"/>
                <w:noProof/>
              </w:rPr>
              <w:t>8.</w:t>
            </w:r>
            <w:r>
              <w:rPr>
                <w:rFonts w:eastAsiaTheme="minorEastAsia"/>
                <w:noProof/>
                <w:lang w:eastAsia="nl-BE"/>
              </w:rPr>
              <w:tab/>
            </w:r>
            <w:r w:rsidRPr="00773434">
              <w:rPr>
                <w:rStyle w:val="Hyperlink"/>
                <w:noProof/>
              </w:rPr>
              <w:t>Waar ik niet goed in ben</w:t>
            </w:r>
            <w:r>
              <w:rPr>
                <w:noProof/>
                <w:webHidden/>
              </w:rPr>
              <w:tab/>
            </w:r>
            <w:r>
              <w:rPr>
                <w:noProof/>
                <w:webHidden/>
              </w:rPr>
              <w:fldChar w:fldCharType="begin"/>
            </w:r>
            <w:r>
              <w:rPr>
                <w:noProof/>
                <w:webHidden/>
              </w:rPr>
              <w:instrText xml:space="preserve"> PAGEREF _Toc452405542 \h </w:instrText>
            </w:r>
            <w:r>
              <w:rPr>
                <w:noProof/>
                <w:webHidden/>
              </w:rPr>
            </w:r>
            <w:r>
              <w:rPr>
                <w:noProof/>
                <w:webHidden/>
              </w:rPr>
              <w:fldChar w:fldCharType="separate"/>
            </w:r>
            <w:r>
              <w:rPr>
                <w:noProof/>
                <w:webHidden/>
              </w:rPr>
              <w:t>10</w:t>
            </w:r>
            <w:r>
              <w:rPr>
                <w:noProof/>
                <w:webHidden/>
              </w:rPr>
              <w:fldChar w:fldCharType="end"/>
            </w:r>
          </w:hyperlink>
        </w:p>
        <w:p w14:paraId="0BE362F5" w14:textId="77777777" w:rsidR="00534600" w:rsidRDefault="00534600">
          <w:pPr>
            <w:pStyle w:val="Inhopg1"/>
            <w:tabs>
              <w:tab w:val="right" w:leader="dot" w:pos="9062"/>
            </w:tabs>
            <w:rPr>
              <w:rFonts w:eastAsiaTheme="minorEastAsia"/>
              <w:noProof/>
              <w:lang w:eastAsia="nl-BE"/>
            </w:rPr>
          </w:pPr>
          <w:hyperlink w:anchor="_Toc452405543" w:history="1">
            <w:r w:rsidRPr="00773434">
              <w:rPr>
                <w:rStyle w:val="Hyperlink"/>
                <w:noProof/>
                <w:lang w:val="nl-NL"/>
              </w:rPr>
              <w:t>Bibliografie</w:t>
            </w:r>
            <w:r>
              <w:rPr>
                <w:noProof/>
                <w:webHidden/>
              </w:rPr>
              <w:tab/>
            </w:r>
            <w:r>
              <w:rPr>
                <w:noProof/>
                <w:webHidden/>
              </w:rPr>
              <w:fldChar w:fldCharType="begin"/>
            </w:r>
            <w:r>
              <w:rPr>
                <w:noProof/>
                <w:webHidden/>
              </w:rPr>
              <w:instrText xml:space="preserve"> PAGEREF _Toc452405543 \h </w:instrText>
            </w:r>
            <w:r>
              <w:rPr>
                <w:noProof/>
                <w:webHidden/>
              </w:rPr>
            </w:r>
            <w:r>
              <w:rPr>
                <w:noProof/>
                <w:webHidden/>
              </w:rPr>
              <w:fldChar w:fldCharType="separate"/>
            </w:r>
            <w:r>
              <w:rPr>
                <w:noProof/>
                <w:webHidden/>
              </w:rPr>
              <w:t>11</w:t>
            </w:r>
            <w:r>
              <w:rPr>
                <w:noProof/>
                <w:webHidden/>
              </w:rPr>
              <w:fldChar w:fldCharType="end"/>
            </w:r>
          </w:hyperlink>
        </w:p>
        <w:p w14:paraId="68FA60CD" w14:textId="071708C2" w:rsidR="009F4137" w:rsidRDefault="009F4137">
          <w:r>
            <w:rPr>
              <w:b/>
              <w:bCs/>
              <w:lang w:val="nl-NL"/>
            </w:rPr>
            <w:fldChar w:fldCharType="end"/>
          </w:r>
        </w:p>
      </w:sdtContent>
    </w:sdt>
    <w:p w14:paraId="06E2CE8C" w14:textId="77777777" w:rsidR="009F4137" w:rsidRPr="009F4137" w:rsidRDefault="009F4137" w:rsidP="009F4137"/>
    <w:p w14:paraId="15D2A61F" w14:textId="77777777" w:rsidR="008D68E7" w:rsidRDefault="008D68E7">
      <w:pPr>
        <w:rPr>
          <w:rFonts w:asciiTheme="majorHAnsi" w:eastAsiaTheme="majorEastAsia" w:hAnsiTheme="majorHAnsi" w:cstheme="majorBidi"/>
          <w:color w:val="2E74B5" w:themeColor="accent1" w:themeShade="BF"/>
          <w:sz w:val="26"/>
          <w:szCs w:val="26"/>
        </w:rPr>
      </w:pPr>
      <w:r>
        <w:br w:type="page"/>
      </w:r>
      <w:bookmarkStart w:id="0" w:name="_GoBack"/>
      <w:bookmarkEnd w:id="0"/>
    </w:p>
    <w:p w14:paraId="72E49804" w14:textId="79FDB9ED" w:rsidR="00915FAC" w:rsidRPr="00915FAC" w:rsidRDefault="07C273AF" w:rsidP="00915FAC">
      <w:pPr>
        <w:pStyle w:val="Kop2"/>
      </w:pPr>
      <w:bookmarkStart w:id="1" w:name="_Toc452405518"/>
      <w:r>
        <w:lastRenderedPageBreak/>
        <w:t>Inleiding</w:t>
      </w:r>
      <w:bookmarkEnd w:id="1"/>
    </w:p>
    <w:p w14:paraId="0D3478CB" w14:textId="0F7F1C5E" w:rsidR="008D4227" w:rsidRPr="00461ED3" w:rsidRDefault="07C273AF" w:rsidP="00F5414A">
      <w:r>
        <w:t xml:space="preserve">Om beter voorbereid te zijn op de les rond kwaliteiten is het handig om te weten wat een kwaliteit en een valkuil is en hoe je deze kan herkennen. Dit document biedt extra informatie rond de kwaliteiten en valkuilen van </w:t>
      </w:r>
      <w:r w:rsidR="00287A73">
        <w:t>leerlingen</w:t>
      </w:r>
      <w:r>
        <w:t xml:space="preserve">- en jongeren. </w:t>
      </w:r>
      <w:r w:rsidR="00267CDD">
        <w:t>Indien jullie interesse zouden hebben in de achterliggende theorie van het spel adviseren we jullie om opzoekwerk te verrichten naar de kernkwaliteiten door David Ofman.</w:t>
      </w:r>
      <w:r w:rsidR="008D37DF">
        <w:br/>
      </w:r>
      <w:r w:rsidR="008D37DF">
        <w:br/>
      </w:r>
      <w:r>
        <w:t xml:space="preserve">Je kan deze uitleg ook buiten de studie uren gebruiken bv. tijdens de lessen. Het herkennen, benoemen en ontwikkelen van </w:t>
      </w:r>
      <w:r w:rsidR="00604E19">
        <w:t xml:space="preserve">kwaliteiten </w:t>
      </w:r>
      <w:r>
        <w:t>motiveert de leerlingen. Dit is van belang voor een goed schoolklimaat.</w:t>
      </w:r>
    </w:p>
    <w:p w14:paraId="2B808E4B" w14:textId="4FA4491D" w:rsidR="00BE5176" w:rsidRDefault="07C273AF" w:rsidP="00F5414A">
      <w:r>
        <w:t xml:space="preserve">Het is namelijk zo dat je als leerkracht </w:t>
      </w:r>
      <w:r w:rsidR="00DF7699">
        <w:t xml:space="preserve">misschien </w:t>
      </w:r>
      <w:r>
        <w:t xml:space="preserve">geneigd </w:t>
      </w:r>
      <w:r w:rsidR="00DF7699">
        <w:t>zal zijn</w:t>
      </w:r>
      <w:r>
        <w:t xml:space="preserve"> om enkel de negatieve zaken te benoemen. Wanneer </w:t>
      </w:r>
      <w:r w:rsidR="00287A73">
        <w:t xml:space="preserve">leerlingen in conflict zijn </w:t>
      </w:r>
      <w:r>
        <w:t>ga je daar eerder op reageren, dan wanneer ze fijn aan het spelen zijn. Het is zo dat alles waar je aandacht aan schenkt</w:t>
      </w:r>
      <w:r w:rsidR="00287A73">
        <w:t>,</w:t>
      </w:r>
      <w:r>
        <w:t xml:space="preserve"> groeit. Daarom is het ook belangrijk dat je positieve dingen </w:t>
      </w:r>
      <w:r w:rsidR="00287A73">
        <w:t>benoemt</w:t>
      </w:r>
      <w:r>
        <w:t xml:space="preserve">. </w:t>
      </w:r>
    </w:p>
    <w:p w14:paraId="67EFE4B6" w14:textId="1729E422" w:rsidR="00BE5176" w:rsidRDefault="07C273AF" w:rsidP="00F5414A">
      <w:r>
        <w:t>Benoem voor de leerlingen wat ze goed doen. Een lach, een complimentje of schouderklop is al genoeg. Kleine complimentjes zorgen op langere termijn dat het positieve gedrag meer wordt getoond. Het resulteert ook in een goede sfeer en plezierige relaties. Op termijn zal u de jongeren in een positieve spiraal brengen. Het zorgt voor een positiever leerklimaat, wat het (mee)werken in de klas bevordert.</w:t>
      </w:r>
    </w:p>
    <w:p w14:paraId="367A3C3A" w14:textId="5B9F8AEE" w:rsidR="00717DF0" w:rsidRDefault="07C273AF" w:rsidP="00717DF0">
      <w:r>
        <w:t>Wanneer je bepaalde leerlingen meer gaat complimenteren, vertonen andere leerlingen al snel datzelfde gedrag. Ze willen ook graag gecomplimenteerd worden. Het geven van complimenten beïnvloedt niet één enkele leerling, maar het hele klasgebeuren.</w:t>
      </w:r>
      <w:r w:rsidR="00DF7699">
        <w:t xml:space="preserve"> Ook leer je door deze activiteit je leerlingen zelf beter kennen en leer je hen reflecteren op hun eigen gedrag.</w:t>
      </w:r>
    </w:p>
    <w:p w14:paraId="0F6848F6" w14:textId="6C95D053" w:rsidR="004E497D" w:rsidRPr="00AA4456" w:rsidRDefault="07C273AF" w:rsidP="00F5414A">
      <w:pPr>
        <w:pStyle w:val="Kop1"/>
      </w:pPr>
      <w:bookmarkStart w:id="2" w:name="_Toc452405519"/>
      <w:r>
        <w:t>Mijn “</w:t>
      </w:r>
      <w:r w:rsidR="00825262">
        <w:t xml:space="preserve">kwaliteit </w:t>
      </w:r>
      <w:r>
        <w:t>in kaart”</w:t>
      </w:r>
      <w:bookmarkEnd w:id="2"/>
    </w:p>
    <w:p w14:paraId="146EF3EF" w14:textId="1737C2A2" w:rsidR="00F46015" w:rsidRPr="00AA4456" w:rsidRDefault="07C273AF" w:rsidP="00F5414A">
      <w:pPr>
        <w:tabs>
          <w:tab w:val="left" w:pos="2925"/>
        </w:tabs>
      </w:pPr>
      <w:r>
        <w:t>Zoeken naar talenten</w:t>
      </w:r>
      <w:r w:rsidR="00620486">
        <w:t xml:space="preserve"> en kwaliteiten</w:t>
      </w:r>
      <w:r>
        <w:t xml:space="preserve"> bij leerlingen is steeds nuttig. Door “</w:t>
      </w:r>
      <w:r w:rsidR="00A860D3">
        <w:t>mijn kwaliteit in kaart</w:t>
      </w:r>
      <w:r>
        <w:t xml:space="preserve">” te spelen, leren leerlingen zichzelf en anderen beter kennen. Het spel kan gelijk wanneer gespeeld worden. </w:t>
      </w:r>
      <w:r w:rsidR="008D4227">
        <w:br/>
      </w:r>
      <w:r>
        <w:t xml:space="preserve">Het kan bijvoorbeeld als kennismakingsspel benut worden bij aanvang van het schooljaar. </w:t>
      </w:r>
      <w:r w:rsidR="008D4227">
        <w:br/>
      </w:r>
      <w:r>
        <w:t xml:space="preserve">Aan de hand van dit spel kan je leerlingen helpen hun </w:t>
      </w:r>
      <w:r w:rsidR="000A66F7">
        <w:t xml:space="preserve">kwaliteiten </w:t>
      </w:r>
      <w:r>
        <w:t>herkennen, zodat ze deze ook beter kunnen inzetten. Kortom: aan de hand van dit spel maak je talenten en kwaliteiten bespreekbaar en inzetbaar.</w:t>
      </w:r>
    </w:p>
    <w:p w14:paraId="04E44335" w14:textId="78E04897" w:rsidR="00AD6EC8" w:rsidRPr="00AA4456" w:rsidRDefault="07C273AF" w:rsidP="00F5414A">
      <w:pPr>
        <w:tabs>
          <w:tab w:val="left" w:pos="2925"/>
        </w:tabs>
      </w:pPr>
      <w:r>
        <w:t xml:space="preserve">Er bestaan verschillende soorten spelmaterialen rond talenten en kwaliteiten, in de handleiding stopten we een eigen gecreëerde vorm: </w:t>
      </w:r>
      <w:r w:rsidR="004872EF" w:rsidRPr="004872EF">
        <w:t>Mijn "Kwaliteit in kaart"</w:t>
      </w:r>
      <w:r w:rsidR="004872EF">
        <w:t>.</w:t>
      </w:r>
      <w:r w:rsidR="004872EF" w:rsidRPr="004872EF" w:rsidDel="004872EF">
        <w:t xml:space="preserve"> </w:t>
      </w:r>
      <w:r w:rsidR="0009444C">
        <w:t>Deze versie van het spel is gebaseerd op: “het kwaliteitenspel</w:t>
      </w:r>
      <w:proofErr w:type="gramStart"/>
      <w:r w:rsidR="0009444C">
        <w:t>” &amp; “</w:t>
      </w:r>
      <w:proofErr w:type="gramEnd"/>
      <w:r w:rsidR="0009444C">
        <w:t>Ik kies voor mijn talenten”.</w:t>
      </w:r>
    </w:p>
    <w:p w14:paraId="3F98CD16" w14:textId="77777777" w:rsidR="009E046E" w:rsidRDefault="009E046E">
      <w:pPr>
        <w:rPr>
          <w:rFonts w:asciiTheme="majorHAnsi" w:eastAsiaTheme="majorEastAsia" w:hAnsiTheme="majorHAnsi" w:cstheme="majorBidi"/>
          <w:color w:val="2E74B5" w:themeColor="accent1" w:themeShade="BF"/>
          <w:sz w:val="32"/>
          <w:szCs w:val="32"/>
        </w:rPr>
      </w:pPr>
      <w:r>
        <w:br w:type="page"/>
      </w:r>
    </w:p>
    <w:p w14:paraId="43F30492" w14:textId="59702DC5" w:rsidR="00AD6EC8" w:rsidRPr="00AA4456" w:rsidRDefault="07C273AF" w:rsidP="00F5414A">
      <w:pPr>
        <w:pStyle w:val="Kop1"/>
      </w:pPr>
      <w:bookmarkStart w:id="3" w:name="_Toc452405520"/>
      <w:r>
        <w:lastRenderedPageBreak/>
        <w:t>Perspectieven op talentontwikkeling</w:t>
      </w:r>
      <w:bookmarkEnd w:id="3"/>
      <w:r>
        <w:t xml:space="preserve"> </w:t>
      </w:r>
    </w:p>
    <w:p w14:paraId="5D033758" w14:textId="730ADA17" w:rsidR="000E42FB" w:rsidRPr="00AA4456" w:rsidRDefault="00A860D3" w:rsidP="00F5414A">
      <w:pPr>
        <w:tabs>
          <w:tab w:val="left" w:pos="2925"/>
        </w:tabs>
      </w:pPr>
      <w:r>
        <w:t xml:space="preserve">kwaliteiten en talenten </w:t>
      </w:r>
      <w:r w:rsidR="07C273AF">
        <w:t xml:space="preserve">worden zichtbaar als je ze wil en kan zien. Het hangt af van hoe je kijkt naar een leerling. Hierin kan je twee verschillende perspectieven differentiëren: </w:t>
      </w:r>
    </w:p>
    <w:p w14:paraId="1BCFA987" w14:textId="025DA8AF" w:rsidR="004623F7" w:rsidRPr="00AA4456" w:rsidRDefault="07C273AF" w:rsidP="00F5414A">
      <w:pPr>
        <w:pStyle w:val="Lijstalinea"/>
        <w:numPr>
          <w:ilvl w:val="0"/>
          <w:numId w:val="3"/>
        </w:numPr>
        <w:tabs>
          <w:tab w:val="left" w:pos="2925"/>
        </w:tabs>
      </w:pPr>
      <w:r>
        <w:t xml:space="preserve">Bij het </w:t>
      </w:r>
      <w:r w:rsidRPr="07C273AF">
        <w:rPr>
          <w:b/>
          <w:bCs/>
        </w:rPr>
        <w:t>probleem-perspectief</w:t>
      </w:r>
      <w:r>
        <w:t xml:space="preserve"> ga je uit van tekortkomingen of problemen. Je legt een bepaalde maatstaf waaraan een leerling moet voldoen. Je kijkt niet naar wat de persoon nu al kan, maar legt doelen op om de huidige tekorten weg te werken.</w:t>
      </w:r>
    </w:p>
    <w:p w14:paraId="42E4362E" w14:textId="12A5FA0A" w:rsidR="00B50E0E" w:rsidRPr="00AA4456" w:rsidRDefault="07C273AF" w:rsidP="00F5414A">
      <w:pPr>
        <w:pStyle w:val="Lijstalinea"/>
        <w:numPr>
          <w:ilvl w:val="0"/>
          <w:numId w:val="3"/>
        </w:numPr>
        <w:tabs>
          <w:tab w:val="left" w:pos="2925"/>
        </w:tabs>
      </w:pPr>
      <w:r>
        <w:t xml:space="preserve">Bij het </w:t>
      </w:r>
      <w:r w:rsidRPr="07C273AF">
        <w:rPr>
          <w:b/>
          <w:bCs/>
        </w:rPr>
        <w:t>talenten-perspectief</w:t>
      </w:r>
      <w:r>
        <w:t xml:space="preserve">, staat het verder bouwen op reeds bestaande talenten centraal. </w:t>
      </w:r>
      <w:r w:rsidR="00B50E0E">
        <w:br/>
      </w:r>
      <w:r>
        <w:t>Je helpt een leerling zijn/haar talent verder ontplooien aan de hand van een stapsgewijze opbouw van zijn/haar kunde.</w:t>
      </w:r>
    </w:p>
    <w:p w14:paraId="1DF62EAC" w14:textId="16AFD3E2" w:rsidR="00F46015" w:rsidRPr="00AA4456" w:rsidRDefault="07C273AF" w:rsidP="00F5414A">
      <w:pPr>
        <w:tabs>
          <w:tab w:val="left" w:pos="2925"/>
        </w:tabs>
      </w:pPr>
      <w:r>
        <w:t>Beide perspectieven zijn ‘juist’. Het is geen kwestie van goed- of fout, maar eerder een en-en-verhaal. Beide aspecten zijn even belangrijk voor een succesvolle ontwikkeling. Je kan namelijk pas je sterktes in de verf zetten, als je ook je zwaktes kent en omgekeerd.</w:t>
      </w:r>
      <w:r w:rsidR="001029C0">
        <w:br/>
      </w:r>
      <w:r>
        <w:t xml:space="preserve">Wanneer leerlingen hun sterktes kennen, zijn ze gemotiveerder om te werken. </w:t>
      </w:r>
      <w:r w:rsidR="001029C0">
        <w:br/>
      </w:r>
      <w:r>
        <w:t xml:space="preserve">Ze zijn daarnaast heel wat weerbaarder en kunnen meer zelfvertrouwen aan de dag brengen als ze weten wat ze goed kunnen. Enkel en alleen praten over doelstellingen en resultaten heeft vaak een averechts effect. </w:t>
      </w:r>
      <w:r w:rsidR="001029C0">
        <w:br/>
      </w:r>
      <w:r>
        <w:t xml:space="preserve">Zoek tegelijkertijd naar hoe ze vanuit bestaande </w:t>
      </w:r>
      <w:r w:rsidR="002B77DC">
        <w:t xml:space="preserve">kwaliteiten </w:t>
      </w:r>
      <w:r>
        <w:t xml:space="preserve">kunnen voortbouwen naar hun doelstellingen. Leerlingen ondersteunen in hun zoektocht naar eigen </w:t>
      </w:r>
      <w:r w:rsidR="002B77DC">
        <w:t xml:space="preserve">kwaliteiten </w:t>
      </w:r>
      <w:r>
        <w:t>is zeer belangrijk. Als leerlingen weten waar ze goed in zijn, kunnen ze deze kwaliteiten inzetten om richting hun doelen te werken.</w:t>
      </w:r>
    </w:p>
    <w:tbl>
      <w:tblPr>
        <w:tblStyle w:val="Tabelraster"/>
        <w:tblW w:w="0" w:type="auto"/>
        <w:tblInd w:w="708" w:type="dxa"/>
        <w:tblLook w:val="04A0" w:firstRow="1" w:lastRow="0" w:firstColumn="1" w:lastColumn="0" w:noHBand="0" w:noVBand="1"/>
      </w:tblPr>
      <w:tblGrid>
        <w:gridCol w:w="8354"/>
      </w:tblGrid>
      <w:tr w:rsidR="0023744F" w:rsidRPr="0023744F" w14:paraId="22A7C8C5" w14:textId="77777777" w:rsidTr="07C273AF">
        <w:tc>
          <w:tcPr>
            <w:tcW w:w="9062" w:type="dxa"/>
          </w:tcPr>
          <w:p w14:paraId="15F63DA6" w14:textId="54C35C7E" w:rsidR="0023744F" w:rsidRPr="0023744F" w:rsidRDefault="07C273AF">
            <w:pPr>
              <w:tabs>
                <w:tab w:val="left" w:pos="2925"/>
              </w:tabs>
              <w:rPr>
                <w:i/>
              </w:rPr>
            </w:pPr>
            <w:proofErr w:type="gramStart"/>
            <w:r w:rsidRPr="07C273AF">
              <w:rPr>
                <w:b/>
                <w:bCs/>
                <w:i/>
                <w:iCs/>
              </w:rPr>
              <w:t>Tips voor leerkrachten</w:t>
            </w:r>
            <w:r w:rsidRPr="07C273AF">
              <w:rPr>
                <w:i/>
                <w:iCs/>
              </w:rPr>
              <w:t xml:space="preserve">: toon het goede voorbeeld als leerkracht, toon </w:t>
            </w:r>
            <w:r w:rsidR="00BB4200">
              <w:rPr>
                <w:i/>
                <w:iCs/>
              </w:rPr>
              <w:t>eens wat je zelf kan;</w:t>
            </w:r>
            <w:r w:rsidRPr="07C273AF">
              <w:rPr>
                <w:i/>
                <w:iCs/>
              </w:rPr>
              <w:t xml:space="preserve"> Als je dit doet dan zullen de leerlingen eerder geneigd zijn hun eigen </w:t>
            </w:r>
            <w:r w:rsidR="002B77DC">
              <w:rPr>
                <w:i/>
                <w:iCs/>
              </w:rPr>
              <w:t>kwaliteiten</w:t>
            </w:r>
            <w:r w:rsidRPr="07C273AF">
              <w:rPr>
                <w:i/>
                <w:iCs/>
              </w:rPr>
              <w:t xml:space="preserve"> zelf te erkennen. </w:t>
            </w:r>
            <w:proofErr w:type="gramEnd"/>
            <w:r w:rsidRPr="07C273AF">
              <w:rPr>
                <w:i/>
                <w:iCs/>
              </w:rPr>
              <w:t xml:space="preserve">Leerlingen zullen eerder nadoen wat je doet, dan luisteren naar wat je zegt. </w:t>
            </w:r>
          </w:p>
        </w:tc>
      </w:tr>
    </w:tbl>
    <w:p w14:paraId="585AEEAB" w14:textId="55EE3563" w:rsidR="00717DF0" w:rsidRDefault="00717DF0">
      <w:pPr>
        <w:rPr>
          <w:rFonts w:asciiTheme="majorHAnsi" w:eastAsiaTheme="majorEastAsia" w:hAnsiTheme="majorHAnsi" w:cstheme="majorBidi"/>
          <w:color w:val="2E74B5" w:themeColor="accent1" w:themeShade="BF"/>
          <w:sz w:val="26"/>
          <w:szCs w:val="26"/>
        </w:rPr>
      </w:pPr>
    </w:p>
    <w:p w14:paraId="1B54EDB0" w14:textId="65C026B6" w:rsidR="00F6585F" w:rsidRPr="00AA4456" w:rsidRDefault="009B5F83" w:rsidP="00F5414A">
      <w:pPr>
        <w:pStyle w:val="Kop2"/>
      </w:pPr>
      <w:bookmarkStart w:id="4" w:name="_Toc452405521"/>
      <w:r>
        <w:t>Kwaliteitenkennis</w:t>
      </w:r>
      <w:bookmarkEnd w:id="4"/>
    </w:p>
    <w:p w14:paraId="332CFB51" w14:textId="24A84EB5" w:rsidR="00BF685B" w:rsidRPr="00AA4456" w:rsidRDefault="00202EA5" w:rsidP="00F5414A">
      <w:r w:rsidRPr="00AA4456">
        <w:rPr>
          <w:noProof/>
          <w:lang w:eastAsia="nl-BE"/>
        </w:rPr>
        <w:drawing>
          <wp:anchor distT="0" distB="0" distL="114300" distR="114300" simplePos="0" relativeHeight="251664384" behindDoc="0" locked="0" layoutInCell="1" allowOverlap="1" wp14:anchorId="5F3F3FBB" wp14:editId="187CDC7A">
            <wp:simplePos x="0" y="0"/>
            <wp:positionH relativeFrom="column">
              <wp:posOffset>0</wp:posOffset>
            </wp:positionH>
            <wp:positionV relativeFrom="paragraph">
              <wp:posOffset>180340</wp:posOffset>
            </wp:positionV>
            <wp:extent cx="1819275" cy="1810385"/>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 kwaliteiten.png"/>
                    <pic:cNvPicPr/>
                  </pic:nvPicPr>
                  <pic:blipFill>
                    <a:blip r:embed="rId8">
                      <a:extLst>
                        <a:ext uri="{28A0092B-C50C-407E-A947-70E740481C1C}">
                          <a14:useLocalDpi xmlns:a14="http://schemas.microsoft.com/office/drawing/2010/main" val="0"/>
                        </a:ext>
                      </a:extLst>
                    </a:blip>
                    <a:stretch>
                      <a:fillRect/>
                    </a:stretch>
                  </pic:blipFill>
                  <pic:spPr>
                    <a:xfrm>
                      <a:off x="0" y="0"/>
                      <a:ext cx="1819275" cy="1810385"/>
                    </a:xfrm>
                    <a:prstGeom prst="rect">
                      <a:avLst/>
                    </a:prstGeom>
                  </pic:spPr>
                </pic:pic>
              </a:graphicData>
            </a:graphic>
            <wp14:sizeRelH relativeFrom="page">
              <wp14:pctWidth>0</wp14:pctWidth>
            </wp14:sizeRelH>
            <wp14:sizeRelV relativeFrom="page">
              <wp14:pctHeight>0</wp14:pctHeight>
            </wp14:sizeRelV>
          </wp:anchor>
        </w:drawing>
      </w:r>
      <w:r w:rsidR="00C02A83" w:rsidRPr="00AA4456">
        <w:t>Vaak merk</w:t>
      </w:r>
      <w:r w:rsidR="008B6A66">
        <w:t>en leerlingen</w:t>
      </w:r>
      <w:r w:rsidR="00C02A83" w:rsidRPr="00AA4456">
        <w:t xml:space="preserve"> niet dat ook zijzelf</w:t>
      </w:r>
      <w:r w:rsidR="008B6A66">
        <w:t xml:space="preserve"> </w:t>
      </w:r>
      <w:r w:rsidR="00C02A83" w:rsidRPr="00AA4456">
        <w:t xml:space="preserve">over bepaald </w:t>
      </w:r>
      <w:r w:rsidR="002B77DC">
        <w:t>kwaliteiten</w:t>
      </w:r>
      <w:r w:rsidR="00A9128F">
        <w:t xml:space="preserve"> beschik</w:t>
      </w:r>
      <w:r w:rsidR="00FB4257">
        <w:t>k</w:t>
      </w:r>
      <w:r w:rsidR="00A9128F">
        <w:t>en</w:t>
      </w:r>
      <w:r w:rsidR="00BF685B" w:rsidRPr="00AA4456">
        <w:t xml:space="preserve">. </w:t>
      </w:r>
      <w:r w:rsidR="00663ECF">
        <w:br/>
      </w:r>
      <w:r w:rsidR="00C02A83" w:rsidRPr="00AA4456">
        <w:t>Het wordt zichtbaar in het dagdagelijkse leven</w:t>
      </w:r>
      <w:r w:rsidR="00BF685B" w:rsidRPr="00AA4456">
        <w:t xml:space="preserve">, </w:t>
      </w:r>
      <w:r w:rsidR="00A9128F">
        <w:t>wanneer</w:t>
      </w:r>
      <w:r w:rsidR="00C02A83" w:rsidRPr="00AA4456">
        <w:t xml:space="preserve"> iets zonder moeite </w:t>
      </w:r>
      <w:r w:rsidR="00A9128F">
        <w:t>uitgevoerd wordt</w:t>
      </w:r>
      <w:r w:rsidR="00C02A83" w:rsidRPr="00AA4456">
        <w:t>. Z</w:t>
      </w:r>
      <w:r w:rsidR="00663ECF">
        <w:t>e</w:t>
      </w:r>
      <w:r w:rsidR="00C02A83" w:rsidRPr="00AA4456">
        <w:t xml:space="preserve"> staan er niet </w:t>
      </w:r>
      <w:r w:rsidR="00663ECF">
        <w:t>altijd bij</w:t>
      </w:r>
      <w:r w:rsidR="00C02A83" w:rsidRPr="00AA4456">
        <w:t xml:space="preserve"> stil</w:t>
      </w:r>
      <w:r w:rsidR="00BF685B" w:rsidRPr="00AA4456">
        <w:t xml:space="preserve">. </w:t>
      </w:r>
      <w:r w:rsidR="00663ECF">
        <w:br/>
      </w:r>
      <w:r w:rsidR="00BF685B" w:rsidRPr="00AA4456">
        <w:t xml:space="preserve">Voor </w:t>
      </w:r>
      <w:r w:rsidR="00663ECF">
        <w:t>hunzelf</w:t>
      </w:r>
      <w:r w:rsidR="00BF685B" w:rsidRPr="00AA4456">
        <w:t xml:space="preserve"> is </w:t>
      </w:r>
      <w:r w:rsidR="00C02A83" w:rsidRPr="00AA4456">
        <w:t xml:space="preserve">dat bepaalde </w:t>
      </w:r>
      <w:r w:rsidR="002B77DC">
        <w:t>kwaliteiten</w:t>
      </w:r>
      <w:r w:rsidR="00C02A83" w:rsidRPr="00AA4456">
        <w:t xml:space="preserve"> vaak niet zo speciaal</w:t>
      </w:r>
      <w:r w:rsidR="00BF685B" w:rsidRPr="00AA4456">
        <w:t xml:space="preserve">, </w:t>
      </w:r>
      <w:r w:rsidR="00C02A83" w:rsidRPr="00AA4456">
        <w:t xml:space="preserve">het is </w:t>
      </w:r>
      <w:r w:rsidR="00663ECF">
        <w:t>meestal</w:t>
      </w:r>
      <w:r w:rsidR="00C02A83" w:rsidRPr="00AA4456">
        <w:t xml:space="preserve"> iets wat </w:t>
      </w:r>
      <w:r w:rsidR="00663ECF">
        <w:t>ze</w:t>
      </w:r>
      <w:r w:rsidR="00C02A83" w:rsidRPr="00AA4456">
        <w:t xml:space="preserve"> iedere dag </w:t>
      </w:r>
      <w:r w:rsidR="00663ECF">
        <w:t>zonder besef gebruiken.</w:t>
      </w:r>
      <w:r w:rsidR="00AC7031" w:rsidRPr="00AA4456">
        <w:br/>
        <w:t xml:space="preserve">Mensen </w:t>
      </w:r>
      <w:r w:rsidR="00A70D9D">
        <w:t xml:space="preserve">uit de omgeving </w:t>
      </w:r>
      <w:r w:rsidR="00AC7031" w:rsidRPr="00AA4456">
        <w:t xml:space="preserve">merken dit eerder op </w:t>
      </w:r>
      <w:r w:rsidR="00B369C6">
        <w:t>dan de persoon</w:t>
      </w:r>
      <w:r w:rsidR="00AC7031" w:rsidRPr="00AA4456">
        <w:t xml:space="preserve"> </w:t>
      </w:r>
      <w:r w:rsidR="00B369C6">
        <w:t>zelf</w:t>
      </w:r>
      <w:r w:rsidR="00AC7031" w:rsidRPr="00AA4456">
        <w:t>.</w:t>
      </w:r>
      <w:r w:rsidR="00BF685B" w:rsidRPr="00AA4456">
        <w:t xml:space="preserve"> </w:t>
      </w:r>
      <w:r w:rsidR="00AC7031" w:rsidRPr="00AA4456">
        <w:t>Ze zien vaak dat iemand iets erg goed kan</w:t>
      </w:r>
      <w:r w:rsidR="004D1930" w:rsidRPr="00AA4456">
        <w:t xml:space="preserve">, </w:t>
      </w:r>
      <w:r w:rsidR="00AC7031" w:rsidRPr="00AA4456">
        <w:t xml:space="preserve">maar verliezen hierbij hun eigen </w:t>
      </w:r>
      <w:r w:rsidR="00697D2B">
        <w:t>positieve eigenschappen</w:t>
      </w:r>
      <w:r w:rsidR="000A66F7" w:rsidRPr="00AA4456">
        <w:t xml:space="preserve"> </w:t>
      </w:r>
      <w:r w:rsidR="00AC7031" w:rsidRPr="00AA4456">
        <w:t>uit het oog.</w:t>
      </w:r>
      <w:r w:rsidR="00BF685B" w:rsidRPr="00AA4456">
        <w:t xml:space="preserve"> </w:t>
      </w:r>
    </w:p>
    <w:p w14:paraId="5FE2C80A" w14:textId="06E4D2C4" w:rsidR="007868CA" w:rsidRPr="00AA4456" w:rsidRDefault="07C273AF" w:rsidP="00F5414A">
      <w:r>
        <w:t xml:space="preserve">Het is belangrijk dat </w:t>
      </w:r>
      <w:r w:rsidR="00287A73">
        <w:t>leerlingen</w:t>
      </w:r>
      <w:r>
        <w:t xml:space="preserve"> hun </w:t>
      </w:r>
      <w:r w:rsidR="00AC23A2">
        <w:t xml:space="preserve">kwaliteiten </w:t>
      </w:r>
      <w:r>
        <w:t xml:space="preserve">leren kennen. </w:t>
      </w:r>
      <w:r w:rsidR="007868CA">
        <w:br/>
      </w:r>
      <w:r>
        <w:t xml:space="preserve">Dit kan wanneer belangrijke anderen, zoals: ouders, opvoeders en leerkrachten deze jongeren op hun </w:t>
      </w:r>
      <w:r w:rsidR="002B77DC">
        <w:t>kwaliteiten</w:t>
      </w:r>
      <w:r>
        <w:t xml:space="preserve"> wijzen. Met hen over deze talenten in gesprek gaan kan écht het verschil maken. Het is dan ook onder meer aan u, de leerkracht. Om deze </w:t>
      </w:r>
      <w:r w:rsidR="009D1C00">
        <w:t xml:space="preserve">eigenschappen </w:t>
      </w:r>
      <w:r>
        <w:t>voldoende te benadrukken.</w:t>
      </w:r>
    </w:p>
    <w:p w14:paraId="559AABD6" w14:textId="77777777" w:rsidR="00036D54" w:rsidRDefault="00036D54">
      <w:pPr>
        <w:rPr>
          <w:rFonts w:asciiTheme="majorHAnsi" w:eastAsiaTheme="majorEastAsia" w:hAnsiTheme="majorHAnsi" w:cstheme="majorBidi"/>
          <w:color w:val="2E74B5" w:themeColor="accent1" w:themeShade="BF"/>
          <w:sz w:val="26"/>
          <w:szCs w:val="26"/>
        </w:rPr>
      </w:pPr>
      <w:r>
        <w:br w:type="page"/>
      </w:r>
    </w:p>
    <w:p w14:paraId="398BAD4C" w14:textId="77777777" w:rsidR="008620A0" w:rsidRDefault="07C273AF" w:rsidP="00F5414A">
      <w:pPr>
        <w:pStyle w:val="Kop3"/>
      </w:pPr>
      <w:bookmarkStart w:id="5" w:name="_Toc452405522"/>
      <w:r>
        <w:lastRenderedPageBreak/>
        <w:t>To-Do-lijst in de klas</w:t>
      </w:r>
      <w:bookmarkEnd w:id="5"/>
    </w:p>
    <w:p w14:paraId="3E841181" w14:textId="65999E23" w:rsidR="008620A0" w:rsidRDefault="07C273AF" w:rsidP="00F5414A">
      <w:pPr>
        <w:pStyle w:val="Lijstalinea"/>
        <w:numPr>
          <w:ilvl w:val="0"/>
          <w:numId w:val="1"/>
        </w:numPr>
      </w:pPr>
      <w:r>
        <w:t xml:space="preserve">Observeer leerlingen; let op mogelijke </w:t>
      </w:r>
      <w:r w:rsidR="00825262">
        <w:t>kwaliteiten</w:t>
      </w:r>
      <w:r>
        <w:t>.</w:t>
      </w:r>
    </w:p>
    <w:p w14:paraId="6BA053FB" w14:textId="51549EC6" w:rsidR="008620A0" w:rsidRDefault="07C273AF" w:rsidP="00F5414A">
      <w:pPr>
        <w:pStyle w:val="Lijstalinea"/>
        <w:numPr>
          <w:ilvl w:val="0"/>
          <w:numId w:val="1"/>
        </w:numPr>
      </w:pPr>
      <w:r>
        <w:t xml:space="preserve">Benoem </w:t>
      </w:r>
      <w:r w:rsidR="00825262">
        <w:t xml:space="preserve">kwaliteiten </w:t>
      </w:r>
      <w:r>
        <w:t>als je deze in bepaalde gedragingen herkent.</w:t>
      </w:r>
    </w:p>
    <w:p w14:paraId="00C2C763" w14:textId="77777777" w:rsidR="008620A0" w:rsidRDefault="07C273AF" w:rsidP="00F5414A">
      <w:pPr>
        <w:pStyle w:val="Lijstalinea"/>
        <w:numPr>
          <w:ilvl w:val="0"/>
          <w:numId w:val="1"/>
        </w:numPr>
      </w:pPr>
      <w:r>
        <w:t>Vergeet er ook niet op te letten buiten de lesmomenten.</w:t>
      </w:r>
    </w:p>
    <w:p w14:paraId="4B67D68A" w14:textId="7ED29D59" w:rsidR="008620A0" w:rsidRDefault="07C273AF" w:rsidP="00F5414A">
      <w:pPr>
        <w:pStyle w:val="Lijstalinea"/>
        <w:numPr>
          <w:ilvl w:val="0"/>
          <w:numId w:val="1"/>
        </w:numPr>
      </w:pPr>
      <w:r>
        <w:t xml:space="preserve">Uit je vertrouwen wat betreft die </w:t>
      </w:r>
      <w:r w:rsidR="002B77DC">
        <w:t>kwaliteiten &amp; talenten</w:t>
      </w:r>
      <w:r>
        <w:t xml:space="preserve">. Geef aan dat je verwacht dat ze dit positief zullen inzetten in hun leven. De </w:t>
      </w:r>
      <w:r w:rsidR="00287A73">
        <w:t>leerlingen</w:t>
      </w:r>
      <w:r>
        <w:t xml:space="preserve"> zullen hier dan ook naar streven.</w:t>
      </w:r>
    </w:p>
    <w:p w14:paraId="75071D90" w14:textId="271FE049" w:rsidR="008620A0" w:rsidRDefault="07C273AF">
      <w:pPr>
        <w:pStyle w:val="Lijstalinea"/>
        <w:numPr>
          <w:ilvl w:val="0"/>
          <w:numId w:val="1"/>
        </w:numPr>
      </w:pPr>
      <w:r>
        <w:t xml:space="preserve">Creëer situaties waarbinnen </w:t>
      </w:r>
      <w:r w:rsidR="00287A73">
        <w:t>leerlingen</w:t>
      </w:r>
      <w:r>
        <w:t xml:space="preserve"> hun </w:t>
      </w:r>
      <w:r w:rsidR="002B77DC">
        <w:t>talenten</w:t>
      </w:r>
      <w:r>
        <w:t xml:space="preserve"> verder kunnen ontwikkelen.</w:t>
      </w:r>
    </w:p>
    <w:tbl>
      <w:tblPr>
        <w:tblStyle w:val="Tabelraster"/>
        <w:tblW w:w="0" w:type="auto"/>
        <w:tblInd w:w="708" w:type="dxa"/>
        <w:tblLook w:val="04A0" w:firstRow="1" w:lastRow="0" w:firstColumn="1" w:lastColumn="0" w:noHBand="0" w:noVBand="1"/>
      </w:tblPr>
      <w:tblGrid>
        <w:gridCol w:w="8354"/>
      </w:tblGrid>
      <w:tr w:rsidR="0023744F" w:rsidRPr="0023744F" w14:paraId="0E2586E6" w14:textId="77777777" w:rsidTr="07C273AF">
        <w:tc>
          <w:tcPr>
            <w:tcW w:w="9062" w:type="dxa"/>
          </w:tcPr>
          <w:p w14:paraId="597C3C63" w14:textId="298B40F0" w:rsidR="0023744F" w:rsidRPr="0023744F" w:rsidRDefault="07C273AF">
            <w:pPr>
              <w:rPr>
                <w:i/>
              </w:rPr>
            </w:pPr>
            <w:r w:rsidRPr="07C273AF">
              <w:rPr>
                <w:b/>
                <w:bCs/>
                <w:i/>
                <w:iCs/>
              </w:rPr>
              <w:t>Tips voor leerkrachten</w:t>
            </w:r>
            <w:r w:rsidRPr="07C273AF">
              <w:rPr>
                <w:i/>
                <w:iCs/>
              </w:rPr>
              <w:t xml:space="preserve">: Blijf op zoek naar </w:t>
            </w:r>
            <w:r w:rsidR="00E55C2C">
              <w:rPr>
                <w:i/>
                <w:iCs/>
              </w:rPr>
              <w:t>kwaliteiten</w:t>
            </w:r>
            <w:r w:rsidRPr="07C273AF">
              <w:rPr>
                <w:i/>
                <w:iCs/>
              </w:rPr>
              <w:t xml:space="preserve">. Vaak ontdek je nieuwe talenten die je eerst niet kende. Ook bij jezelf kan je talenten vinden die je voordien niet kende. Zo kan je iets nieuws leren kennen en er meteen heel goed in zijn. Om nieuwe talenten te kunnen ontdekken moet je ruimte hebben om ze te vinden. Gun </w:t>
            </w:r>
            <w:r w:rsidR="00287A73">
              <w:rPr>
                <w:i/>
                <w:iCs/>
              </w:rPr>
              <w:t>leerlingen</w:t>
            </w:r>
            <w:r w:rsidRPr="07C273AF">
              <w:rPr>
                <w:i/>
                <w:iCs/>
              </w:rPr>
              <w:t xml:space="preserve"> daarom ook momenten waarop ze zelf mogen kiezen wat ze doen, vrije tijd is voor de </w:t>
            </w:r>
            <w:r w:rsidR="00287A73">
              <w:rPr>
                <w:i/>
                <w:iCs/>
              </w:rPr>
              <w:t>leerlingen</w:t>
            </w:r>
            <w:r w:rsidRPr="07C273AF">
              <w:rPr>
                <w:i/>
                <w:iCs/>
              </w:rPr>
              <w:t xml:space="preserve"> heel belangrijk.</w:t>
            </w:r>
          </w:p>
        </w:tc>
      </w:tr>
    </w:tbl>
    <w:p w14:paraId="7C338287" w14:textId="5E46F84C" w:rsidR="00C72DE6" w:rsidRDefault="00C72DE6" w:rsidP="00C72DE6">
      <w:pPr>
        <w:rPr>
          <w:rFonts w:asciiTheme="majorHAnsi" w:eastAsiaTheme="majorEastAsia" w:hAnsiTheme="majorHAnsi" w:cstheme="majorBidi"/>
          <w:color w:val="2E74B5" w:themeColor="accent1" w:themeShade="BF"/>
          <w:sz w:val="26"/>
          <w:szCs w:val="26"/>
        </w:rPr>
      </w:pPr>
    </w:p>
    <w:p w14:paraId="27AF62AE" w14:textId="63B075E4" w:rsidR="00132768" w:rsidRDefault="07C273AF" w:rsidP="00F5414A">
      <w:pPr>
        <w:pStyle w:val="Kop2"/>
      </w:pPr>
      <w:bookmarkStart w:id="6" w:name="_Toc452405523"/>
      <w:r>
        <w:t xml:space="preserve">Hoe breng ik </w:t>
      </w:r>
      <w:r w:rsidR="001B42E3">
        <w:t>talenten of kwaliteiten</w:t>
      </w:r>
      <w:r>
        <w:t xml:space="preserve"> aan?</w:t>
      </w:r>
      <w:bookmarkEnd w:id="6"/>
    </w:p>
    <w:p w14:paraId="4B4484D7" w14:textId="1527EBE7" w:rsidR="00132768" w:rsidRDefault="07C273AF" w:rsidP="00F5414A">
      <w:r>
        <w:t xml:space="preserve">Zoals al eerder vermeld kent een leerling vaak pas wat zijn talent is als een ander het opmerkt. </w:t>
      </w:r>
      <w:r w:rsidR="00132768">
        <w:br/>
      </w:r>
      <w:r>
        <w:t>De manier waarop je dat opmerkt is belangrijk. Wanneer je een leerling wil complimenteren over wat hij/ zij heeft gedaan, dan moet dat oprecht zijn. Leerlingen voelen aan wanneer je iets niet meent. Het geven van het compliment zelf voelt dan ook vaak wat onwennig.</w:t>
      </w:r>
    </w:p>
    <w:p w14:paraId="739DB077" w14:textId="6D532090" w:rsidR="00B30D2A" w:rsidRDefault="07C273AF" w:rsidP="00AC7160">
      <w:pPr>
        <w:pStyle w:val="Kop3"/>
      </w:pPr>
      <w:bookmarkStart w:id="7" w:name="_Toc452405524"/>
      <w:r>
        <w:t>Twee voorwaarden</w:t>
      </w:r>
      <w:bookmarkEnd w:id="7"/>
      <w:r>
        <w:t xml:space="preserve"> </w:t>
      </w:r>
    </w:p>
    <w:p w14:paraId="18D0E770" w14:textId="6450D35B" w:rsidR="00B30D2A" w:rsidRDefault="07C273AF" w:rsidP="00AC7160">
      <w:pPr>
        <w:pStyle w:val="Lijstalinea"/>
        <w:numPr>
          <w:ilvl w:val="0"/>
          <w:numId w:val="4"/>
        </w:numPr>
      </w:pPr>
      <w:r>
        <w:t xml:space="preserve">Het benoemen van een talent moet gemeend en authentiek zijn. Forceren werkt averechts, </w:t>
      </w:r>
      <w:r w:rsidR="00287A73">
        <w:t>leerlingen</w:t>
      </w:r>
      <w:r>
        <w:t xml:space="preserve"> voelen het meteen aan als je iets meent of niet. </w:t>
      </w:r>
    </w:p>
    <w:p w14:paraId="058D302F" w14:textId="0BC9288C" w:rsidR="001F36AF" w:rsidRDefault="07C273AF" w:rsidP="00AC7160">
      <w:pPr>
        <w:pStyle w:val="Lijstalinea"/>
        <w:numPr>
          <w:ilvl w:val="0"/>
          <w:numId w:val="4"/>
        </w:numPr>
      </w:pPr>
      <w:r>
        <w:t xml:space="preserve">Het compliment moet over iets gaan waarvan het </w:t>
      </w:r>
      <w:r w:rsidR="00287A73">
        <w:t>leerling</w:t>
      </w:r>
      <w:r>
        <w:t xml:space="preserve"> zelf denkt goed in te zijn. Het dient aansluiting te hebben op iets waar ze in verlangen goed te zijn.</w:t>
      </w:r>
    </w:p>
    <w:tbl>
      <w:tblPr>
        <w:tblStyle w:val="Tabelraster"/>
        <w:tblW w:w="0" w:type="auto"/>
        <w:tblInd w:w="708" w:type="dxa"/>
        <w:tblBorders>
          <w:insideH w:val="none" w:sz="0" w:space="0" w:color="auto"/>
          <w:insideV w:val="none" w:sz="0" w:space="0" w:color="auto"/>
        </w:tblBorders>
        <w:tblLook w:val="04A0" w:firstRow="1" w:lastRow="0" w:firstColumn="1" w:lastColumn="0" w:noHBand="0" w:noVBand="1"/>
      </w:tblPr>
      <w:tblGrid>
        <w:gridCol w:w="8354"/>
      </w:tblGrid>
      <w:tr w:rsidR="006235B5" w:rsidRPr="00C86555" w14:paraId="475A3C1C" w14:textId="77777777" w:rsidTr="07C273AF">
        <w:tc>
          <w:tcPr>
            <w:tcW w:w="9062" w:type="dxa"/>
          </w:tcPr>
          <w:p w14:paraId="1D32F7D4" w14:textId="77777777" w:rsidR="006235B5" w:rsidRPr="00C86555" w:rsidRDefault="07C273AF" w:rsidP="009B4856">
            <w:r w:rsidRPr="07C273AF">
              <w:rPr>
                <w:b/>
                <w:bCs/>
              </w:rPr>
              <w:t xml:space="preserve">Tips voor leerkrachten: </w:t>
            </w:r>
            <w:r>
              <w:t>Je kan volgende zinnen als houvast gebruiken om te complimenteren.</w:t>
            </w:r>
          </w:p>
        </w:tc>
      </w:tr>
      <w:tr w:rsidR="006235B5" w:rsidRPr="00C86555" w14:paraId="5E4E923A" w14:textId="77777777" w:rsidTr="07C273AF">
        <w:tc>
          <w:tcPr>
            <w:tcW w:w="9062" w:type="dxa"/>
          </w:tcPr>
          <w:p w14:paraId="6BC0CB92" w14:textId="77777777" w:rsidR="006235B5" w:rsidRPr="00C86555" w:rsidRDefault="07C273AF" w:rsidP="009B4856">
            <w:pPr>
              <w:pStyle w:val="Lijstalinea"/>
              <w:numPr>
                <w:ilvl w:val="1"/>
                <w:numId w:val="2"/>
              </w:numPr>
            </w:pPr>
            <w:r>
              <w:t>“Het lukt je steeds beter om …”</w:t>
            </w:r>
          </w:p>
        </w:tc>
      </w:tr>
      <w:tr w:rsidR="006235B5" w:rsidRPr="00C86555" w14:paraId="24B0CA00" w14:textId="77777777" w:rsidTr="07C273AF">
        <w:tc>
          <w:tcPr>
            <w:tcW w:w="9062" w:type="dxa"/>
          </w:tcPr>
          <w:p w14:paraId="074CB462" w14:textId="77777777" w:rsidR="006235B5" w:rsidRPr="00C86555" w:rsidRDefault="07C273AF" w:rsidP="009B4856">
            <w:pPr>
              <w:pStyle w:val="Lijstalinea"/>
              <w:numPr>
                <w:ilvl w:val="1"/>
                <w:numId w:val="2"/>
              </w:numPr>
            </w:pPr>
            <w:r>
              <w:t xml:space="preserve">“Ik zie dat je al steeds meer …” </w:t>
            </w:r>
          </w:p>
        </w:tc>
      </w:tr>
      <w:tr w:rsidR="006235B5" w:rsidRPr="00C86555" w14:paraId="6040C150" w14:textId="77777777" w:rsidTr="07C273AF">
        <w:tc>
          <w:tcPr>
            <w:tcW w:w="9062" w:type="dxa"/>
          </w:tcPr>
          <w:p w14:paraId="2D4236E5" w14:textId="77777777" w:rsidR="006235B5" w:rsidRPr="00C86555" w:rsidRDefault="07C273AF" w:rsidP="009B4856">
            <w:pPr>
              <w:pStyle w:val="Lijstalinea"/>
              <w:numPr>
                <w:ilvl w:val="1"/>
                <w:numId w:val="2"/>
              </w:numPr>
            </w:pPr>
            <w:r>
              <w:t xml:space="preserve">“Volgens mij kan je al steeds beter …” </w:t>
            </w:r>
          </w:p>
        </w:tc>
      </w:tr>
    </w:tbl>
    <w:p w14:paraId="1705499D" w14:textId="77777777" w:rsidR="006235B5" w:rsidRDefault="006235B5" w:rsidP="006235B5"/>
    <w:p w14:paraId="64A4BA34" w14:textId="77777777" w:rsidR="008A716B" w:rsidRDefault="008A716B" w:rsidP="00DF5BED">
      <w:pPr>
        <w:pStyle w:val="Kop2"/>
      </w:pPr>
    </w:p>
    <w:p w14:paraId="4B9DBD8D" w14:textId="6CB97DF5" w:rsidR="00FD02B6" w:rsidRDefault="07C273AF" w:rsidP="00DF5BED">
      <w:pPr>
        <w:pStyle w:val="Kop2"/>
      </w:pPr>
      <w:bookmarkStart w:id="8" w:name="_Toc452405525"/>
      <w:r>
        <w:t>Als het nog niet helemaal goed is</w:t>
      </w:r>
      <w:bookmarkEnd w:id="8"/>
    </w:p>
    <w:p w14:paraId="0086295A" w14:textId="377090D2" w:rsidR="00FD02B6" w:rsidRDefault="07C273AF" w:rsidP="00F5414A">
      <w:r>
        <w:t xml:space="preserve">Zelf als bepaald iets nog niet helemaal op punt staat, verdient </w:t>
      </w:r>
      <w:r w:rsidR="00B519F3">
        <w:t>de leerling</w:t>
      </w:r>
      <w:r>
        <w:t xml:space="preserve"> een complimentje voor de dingen die wél al goed gingen. Zo weten ze volgende keer</w:t>
      </w:r>
      <w:r w:rsidR="008306E3">
        <w:t xml:space="preserve"> dan</w:t>
      </w:r>
      <w:r>
        <w:t xml:space="preserve"> wat ze wel kunnen doen en waar ze nog moeten aan werken. </w:t>
      </w:r>
      <w:r w:rsidR="00122C3D">
        <w:br/>
      </w:r>
      <w:r>
        <w:t xml:space="preserve">Zo kan het zijn dat </w:t>
      </w:r>
      <w:r w:rsidR="00651522">
        <w:t>een leerling creatief kan schrijven</w:t>
      </w:r>
      <w:r>
        <w:t xml:space="preserve">, maar </w:t>
      </w:r>
      <w:r w:rsidR="00651522">
        <w:t>nog teveel spelfouten maakt</w:t>
      </w:r>
      <w:r>
        <w:t xml:space="preserve">. </w:t>
      </w:r>
      <w:proofErr w:type="gramStart"/>
      <w:r>
        <w:t>Je kan dan zeggen: “</w:t>
      </w:r>
      <w:r w:rsidR="00651522">
        <w:t>Je schrijft erg originele teksten</w:t>
      </w:r>
      <w:r>
        <w:t xml:space="preserve">, maar probeer de volgende keer misschien nog extra op de </w:t>
      </w:r>
      <w:r w:rsidR="00651522">
        <w:t xml:space="preserve">spelling </w:t>
      </w:r>
      <w:r>
        <w:t xml:space="preserve">te letten; dan </w:t>
      </w:r>
      <w:r w:rsidR="00A76AF6">
        <w:t>vind ik het zeer goed</w:t>
      </w:r>
      <w:r w:rsidR="00B519F3">
        <w:t>!</w:t>
      </w:r>
      <w:r>
        <w:t>”.</w:t>
      </w:r>
      <w:proofErr w:type="gramEnd"/>
      <w:r w:rsidR="00122C3D">
        <w:br/>
      </w:r>
      <w:r w:rsidR="00122C3D">
        <w:br/>
      </w:r>
      <w:r w:rsidR="002D674C">
        <w:t xml:space="preserve">Zelfs </w:t>
      </w:r>
      <w:r>
        <w:t>de inspanning op zich verdient positieve aandacht: “Bijna goed, je hebt je best gedaan”</w:t>
      </w:r>
      <w:r w:rsidR="00AF281A">
        <w:t>, kan leerlingen vooruit helpen</w:t>
      </w:r>
      <w:r>
        <w:t xml:space="preserve">. Dan weten </w:t>
      </w:r>
      <w:r w:rsidR="00AF281A">
        <w:t xml:space="preserve">ze </w:t>
      </w:r>
      <w:r>
        <w:t>dat ze op de goede weg zijn. Een complimentje helpt hun bat</w:t>
      </w:r>
      <w:r w:rsidR="00B519F3">
        <w:t>t</w:t>
      </w:r>
      <w:r>
        <w:t xml:space="preserve">erijen opladen voor de volgende opdracht. Wanneer inspanning nooit loont raken de batterijen snel op en zal het </w:t>
      </w:r>
      <w:r w:rsidR="00287A73">
        <w:t>leerling</w:t>
      </w:r>
      <w:r>
        <w:t xml:space="preserve"> geen energie meer hebben om aan een nieuwe taak te beginnen. </w:t>
      </w:r>
    </w:p>
    <w:tbl>
      <w:tblPr>
        <w:tblW w:w="967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3"/>
      </w:tblGrid>
      <w:tr w:rsidR="00E25A5C" w14:paraId="74769C0F" w14:textId="77777777" w:rsidTr="009D2AED">
        <w:trPr>
          <w:trHeight w:val="1457"/>
        </w:trPr>
        <w:tc>
          <w:tcPr>
            <w:tcW w:w="9673" w:type="dxa"/>
          </w:tcPr>
          <w:p w14:paraId="07341782" w14:textId="0EE011C0" w:rsidR="00E25A5C" w:rsidRDefault="00E25A5C" w:rsidP="00E25A5C">
            <w:r w:rsidRPr="07C273AF">
              <w:rPr>
                <w:b/>
                <w:bCs/>
                <w:i/>
                <w:iCs/>
              </w:rPr>
              <w:lastRenderedPageBreak/>
              <w:t>Tips voor leerkrachten:</w:t>
            </w:r>
            <w:r>
              <w:t xml:space="preserve"> Vaak krijgen leerlingen slechts complimentjes voor een goed cijfer, maar niet voor het werk dat ze er ingestoken hebben. Het is even belangrijk om aandacht te besteden aan het proces dat er achter zat. Dit kan je doen door te zeggen: </w:t>
            </w:r>
            <w:r w:rsidRPr="07C273AF">
              <w:rPr>
                <w:i/>
                <w:iCs/>
              </w:rPr>
              <w:t>“Wat goed dat de tijd die je in dit vak investeerde ook uitdraaide op een mooi cijfer</w:t>
            </w:r>
            <w:r>
              <w:t xml:space="preserve">.” Of </w:t>
            </w:r>
            <w:r w:rsidRPr="07C273AF">
              <w:rPr>
                <w:i/>
                <w:iCs/>
              </w:rPr>
              <w:t>“Wat mooi geschreven, ik zie dat je er veel werk in hebt gestoken”.</w:t>
            </w:r>
            <w:r>
              <w:rPr>
                <w:i/>
                <w:iCs/>
              </w:rPr>
              <w:t xml:space="preserve"> Ook kun je als leerkracht een compliment geven aan een leerling die zich echt har heeft ingezet, maar die toch net geen voldoende haalde. Zo is die de volgende keer meer gemotiveerd het nog eens te proberen.</w:t>
            </w:r>
          </w:p>
        </w:tc>
      </w:tr>
    </w:tbl>
    <w:p w14:paraId="6E9F4014" w14:textId="1F8A235A" w:rsidR="006449EB" w:rsidRDefault="07C273AF" w:rsidP="00F5414A">
      <w:r>
        <w:t xml:space="preserve">Fouten maken mag niet erg zijn. Het is net hieruit dat </w:t>
      </w:r>
      <w:r w:rsidR="00BB5F4F">
        <w:t xml:space="preserve">hij/zij </w:t>
      </w:r>
      <w:r>
        <w:t xml:space="preserve">bijleert. Leer </w:t>
      </w:r>
      <w:r w:rsidR="00B519F3">
        <w:t xml:space="preserve">leerlingen </w:t>
      </w:r>
      <w:r>
        <w:t>aan dat falen niet erg is, zolang je er maar iets uit leert. Zolang het stimuleert om het de volgende keer beter te doen.</w:t>
      </w:r>
    </w:p>
    <w:p w14:paraId="00BB60EF" w14:textId="117B02BF" w:rsidR="006449EB" w:rsidRDefault="07C273AF" w:rsidP="00F5414A">
      <w:r>
        <w:t xml:space="preserve">De weg naar het doel is </w:t>
      </w:r>
      <w:r w:rsidR="0070170B">
        <w:t xml:space="preserve">namelijk </w:t>
      </w:r>
      <w:r>
        <w:t xml:space="preserve">belangrijker dan het doel zelf. Tijdens het proces leer je het meeste bij; dit gebeurt door vallen en opstaan. Wie blijft zitten na een val komt niet bij </w:t>
      </w:r>
      <w:r w:rsidR="00B359EB">
        <w:t xml:space="preserve">z’n </w:t>
      </w:r>
      <w:r>
        <w:t xml:space="preserve">doel aan. Door na te gaan waarom je valt en daarna terug op te staan, kan je uiteindelijk wel nog je doel bereiken. Bekijk zowel het proces als het resultaat van een leerling. </w:t>
      </w:r>
    </w:p>
    <w:p w14:paraId="4B6AF719" w14:textId="37252511" w:rsidR="003E72DB" w:rsidRDefault="003E72DB">
      <w:pPr>
        <w:rPr>
          <w:rFonts w:asciiTheme="majorHAnsi" w:eastAsiaTheme="majorEastAsia" w:hAnsiTheme="majorHAnsi" w:cstheme="majorBidi"/>
          <w:color w:val="2E74B5" w:themeColor="accent1" w:themeShade="BF"/>
          <w:sz w:val="26"/>
          <w:szCs w:val="26"/>
        </w:rPr>
      </w:pPr>
    </w:p>
    <w:p w14:paraId="1B633015" w14:textId="275333F4" w:rsidR="00FB4257" w:rsidRDefault="07C273AF" w:rsidP="00FB4257">
      <w:pPr>
        <w:pStyle w:val="Kop2"/>
      </w:pPr>
      <w:bookmarkStart w:id="9" w:name="_Toc452405526"/>
      <w:r>
        <w:t>Belang van de omgeving</w:t>
      </w:r>
      <w:bookmarkEnd w:id="9"/>
    </w:p>
    <w:p w14:paraId="47384BF4" w14:textId="1E017E94" w:rsidR="00FB4257" w:rsidRDefault="07C273AF" w:rsidP="00FB4257">
      <w:r>
        <w:t>Iedereen beschikt over talenten, maar soms w</w:t>
      </w:r>
      <w:r w:rsidR="002A3B37">
        <w:t>o</w:t>
      </w:r>
      <w:r>
        <w:t xml:space="preserve">rden deze niet opgemerkt, of zijn ze niet wenselijk in </w:t>
      </w:r>
      <w:r w:rsidR="002A3B37">
        <w:t xml:space="preserve">de </w:t>
      </w:r>
      <w:r>
        <w:t xml:space="preserve">omgeving. Dit kan komen omdat het </w:t>
      </w:r>
      <w:r w:rsidR="00287A73">
        <w:t>leerling</w:t>
      </w:r>
      <w:r>
        <w:t xml:space="preserve"> zich in een omgeving bevindt waar het talent bijna niet gebruikt kan worden. Zo kan het zijn dat een </w:t>
      </w:r>
      <w:r w:rsidR="00287A73">
        <w:t>leerling</w:t>
      </w:r>
      <w:r>
        <w:t xml:space="preserve"> heel goed kan zingen, maar dit nooit doet omdat de rest van zijn omgeving dat ook niet doet. Soms worden talenten van </w:t>
      </w:r>
      <w:r w:rsidR="00287A73">
        <w:t>leerlingen</w:t>
      </w:r>
      <w:r>
        <w:t xml:space="preserve"> ook gezien als een negatief iets. Zo kunnen bepaalde </w:t>
      </w:r>
      <w:r w:rsidR="00287A73">
        <w:t>leerlingen</w:t>
      </w:r>
      <w:r>
        <w:t xml:space="preserve"> met heel veel energie niet stil zitten in de klas, dit kan vervelend zijn voor de leerkracht. Wanneer je dit </w:t>
      </w:r>
      <w:r w:rsidR="00287A73">
        <w:t>leerling</w:t>
      </w:r>
      <w:r>
        <w:t xml:space="preserve"> in een omgeving steekt waar die bewegelijkheid aangemoedigd wordt, dan zie je al snel dat het </w:t>
      </w:r>
      <w:r w:rsidR="00287A73">
        <w:t>leerling</w:t>
      </w:r>
      <w:r>
        <w:t xml:space="preserve"> beter functioneert. </w:t>
      </w:r>
      <w:r w:rsidR="003E4BA6">
        <w:t>Bijv: sportschool</w:t>
      </w:r>
      <w:r w:rsidR="00FB4257">
        <w:br/>
      </w:r>
      <w:r w:rsidR="00FB4257">
        <w:br/>
      </w:r>
      <w:r>
        <w:t xml:space="preserve">Zoek het positieve in een negatief ogende eigenschap. Je kan iemand als een bemoeial bezien, maar evengoed als een </w:t>
      </w:r>
      <w:r w:rsidR="0072266C">
        <w:t>netwerker/ sociaal ingesteld</w:t>
      </w:r>
      <w:r>
        <w:t>. Zoals eerder aangekaart is het een kwestie van perspectief. Als leerlingen weten wanneer ze dat talent kunnen inzetten en op welke manier, hoeft het niet meer over een negatief iets te gaan.</w:t>
      </w:r>
    </w:p>
    <w:p w14:paraId="2F09C881" w14:textId="4F9EC417" w:rsidR="00B508E8" w:rsidRPr="004E6609" w:rsidRDefault="07C273AF" w:rsidP="00F5414A">
      <w:r>
        <w:t xml:space="preserve">Door </w:t>
      </w:r>
      <w:r w:rsidR="00287A73">
        <w:t>leerlingen</w:t>
      </w:r>
      <w:r>
        <w:t xml:space="preserve"> kennis te laten maken met verschillende omgevingen krijgen ze de kans om hun talenten positief te gaan inzetten en te ontwikkelen. Enkel zien en benoemen van talenten is niet genoeg; het verkennen van nieuwe omgevingen is minstens even belangrijk. Zo kunnen </w:t>
      </w:r>
      <w:r w:rsidR="00287A73">
        <w:t>leerlingen</w:t>
      </w:r>
      <w:r>
        <w:t xml:space="preserve"> ontdekken in welke omgeving hun talent het beste thuishoort. </w:t>
      </w:r>
    </w:p>
    <w:p w14:paraId="1211EB9C" w14:textId="544F9728" w:rsidR="000934B9" w:rsidRDefault="07C273AF" w:rsidP="00F5414A">
      <w:r>
        <w:t xml:space="preserve">Wanneer je bijvoorbeeld op </w:t>
      </w:r>
      <w:r w:rsidR="0072266C">
        <w:t xml:space="preserve">schoolreis </w:t>
      </w:r>
      <w:r>
        <w:t xml:space="preserve">gaat is het belangrijk dat je nieuwe dingen laat zien. Breng het </w:t>
      </w:r>
      <w:r w:rsidR="00287A73">
        <w:t>leerling</w:t>
      </w:r>
      <w:r>
        <w:t xml:space="preserve"> in een omgeving waar het normaal nooit zou gaan. Op deze manier kan je de ontwikkeling van het </w:t>
      </w:r>
      <w:r w:rsidR="00287A73">
        <w:t>leerling</w:t>
      </w:r>
      <w:r>
        <w:t xml:space="preserve"> bevorderen. Je kan de </w:t>
      </w:r>
      <w:r w:rsidR="00287A73">
        <w:t>leerlingen</w:t>
      </w:r>
      <w:r>
        <w:t xml:space="preserve"> verschillende keuzemogelijkheden aanbieden en zelf laten kiezen wat ze het liefste willen doen. </w:t>
      </w:r>
    </w:p>
    <w:tbl>
      <w:tblPr>
        <w:tblStyle w:val="Tabelraster"/>
        <w:tblW w:w="0" w:type="auto"/>
        <w:tblInd w:w="562" w:type="dxa"/>
        <w:tblLook w:val="04A0" w:firstRow="1" w:lastRow="0" w:firstColumn="1" w:lastColumn="0" w:noHBand="0" w:noVBand="1"/>
      </w:tblPr>
      <w:tblGrid>
        <w:gridCol w:w="8500"/>
      </w:tblGrid>
      <w:tr w:rsidR="00DF280D" w:rsidRPr="00DF280D" w14:paraId="21B21C23" w14:textId="77777777" w:rsidTr="009D2AED">
        <w:tc>
          <w:tcPr>
            <w:tcW w:w="8500" w:type="dxa"/>
          </w:tcPr>
          <w:p w14:paraId="6F5EC4D5" w14:textId="5D073DA5" w:rsidR="00DF280D" w:rsidRPr="00DF280D" w:rsidRDefault="07C273AF">
            <w:pPr>
              <w:rPr>
                <w:b/>
              </w:rPr>
            </w:pPr>
            <w:r w:rsidRPr="07C273AF">
              <w:rPr>
                <w:b/>
                <w:bCs/>
              </w:rPr>
              <w:t xml:space="preserve">Tips voor leerkrachten: </w:t>
            </w:r>
            <w:r>
              <w:t xml:space="preserve">onderzoek wijst uit dat leerlingen inspraak geven, de motivatie bevordert! Geef de jongeren verschillende keuzemogelijkheden (bijvoorbeeld voor </w:t>
            </w:r>
            <w:r w:rsidR="0072266C">
              <w:t>schoolreisjes)</w:t>
            </w:r>
            <w:r>
              <w:t xml:space="preserve"> en hun motivatie zal stijgen. Het optimale aantal keuzes is: 3 à 4 opties.</w:t>
            </w:r>
            <w:r w:rsidR="00DF280D">
              <w:br/>
            </w:r>
            <w:r>
              <w:t>Houd er wel rekening mee dat het over zinvolle, unieke opties gaat. Als twee opties bijvoorbeeld op hetzelfde neerkomen, dan heeft het niet zo veel nut</w:t>
            </w:r>
            <w:r w:rsidR="00CC3471">
              <w:t xml:space="preserve"> (Universiteit Gent, 2012).</w:t>
            </w:r>
          </w:p>
        </w:tc>
      </w:tr>
    </w:tbl>
    <w:p w14:paraId="07FF8CB7" w14:textId="467518BE" w:rsidR="0056054C" w:rsidRDefault="00E73B99">
      <w:r>
        <w:lastRenderedPageBreak/>
        <w:br/>
      </w:r>
      <w:r w:rsidR="07C273AF">
        <w:t xml:space="preserve">Zo kan je in de klas bijvoorbeeld de </w:t>
      </w:r>
      <w:r w:rsidR="00287A73">
        <w:t>leerlingen</w:t>
      </w:r>
      <w:r w:rsidR="07C273AF">
        <w:t xml:space="preserve"> laten kiezen of ze een taak alleen of per twee willen maken. Of als ze willen zingen of op een instrument spelen tijdens de muziekles. Tijdens wiskunde kan je </w:t>
      </w:r>
      <w:r w:rsidR="00287A73">
        <w:t>leerlingen</w:t>
      </w:r>
      <w:r w:rsidR="07C273AF">
        <w:t xml:space="preserve"> een som laten oplossen op verschillende manieren, of laten kiezen welke sommen ze willen maken. </w:t>
      </w:r>
      <w:r>
        <w:br/>
      </w:r>
      <w:r w:rsidR="07C273AF">
        <w:t xml:space="preserve">Bij taalvakken kan je </w:t>
      </w:r>
      <w:r w:rsidR="00287A73">
        <w:t>leerlingen</w:t>
      </w:r>
      <w:r w:rsidR="07C273AF">
        <w:t xml:space="preserve"> laten kiezen waarover ze een opstel willen schrijven. Je kan ze ook laten kiezen tussen het schrijven van een verhaal, een songtekst of gedicht. Tijdens sport kan je ze een teamsport of individuele sport doen uitkiezen.</w:t>
      </w:r>
    </w:p>
    <w:p w14:paraId="60DB581A" w14:textId="15430C4A" w:rsidR="00F91501" w:rsidRDefault="07C273AF" w:rsidP="00F91501">
      <w:r>
        <w:t xml:space="preserve">Wanneer je </w:t>
      </w:r>
      <w:r w:rsidR="00287A73">
        <w:t>leerlingen</w:t>
      </w:r>
      <w:r>
        <w:t xml:space="preserve"> </w:t>
      </w:r>
      <w:proofErr w:type="gramStart"/>
      <w:r>
        <w:t>bevraagt</w:t>
      </w:r>
      <w:proofErr w:type="gramEnd"/>
      <w:r>
        <w:t xml:space="preserve"> over wat ze graag willen doen, dan moet je luisteren naar de intonatie en klemtonen die ze gebruiken. Iets wat ze extra gaan benadrukken is iets wat ze echt graag doen. Het geven van een ‘indirect’ compliment doet leerlingen zelf nadenken over hun talenten. </w:t>
      </w:r>
    </w:p>
    <w:tbl>
      <w:tblPr>
        <w:tblStyle w:val="Tabelraster"/>
        <w:tblW w:w="0" w:type="auto"/>
        <w:tblInd w:w="1416" w:type="dxa"/>
        <w:tblBorders>
          <w:insideH w:val="none" w:sz="0" w:space="0" w:color="auto"/>
          <w:insideV w:val="none" w:sz="0" w:space="0" w:color="auto"/>
        </w:tblBorders>
        <w:tblLook w:val="04A0" w:firstRow="1" w:lastRow="0" w:firstColumn="1" w:lastColumn="0" w:noHBand="0" w:noVBand="1"/>
      </w:tblPr>
      <w:tblGrid>
        <w:gridCol w:w="7439"/>
      </w:tblGrid>
      <w:tr w:rsidR="00F91501" w:rsidRPr="00F91501" w14:paraId="76F3F0C2" w14:textId="77777777" w:rsidTr="07C273AF">
        <w:trPr>
          <w:trHeight w:val="281"/>
        </w:trPr>
        <w:tc>
          <w:tcPr>
            <w:tcW w:w="7439" w:type="dxa"/>
          </w:tcPr>
          <w:p w14:paraId="1DFA1E88" w14:textId="3BCE4171" w:rsidR="00F91501" w:rsidRPr="00F91501" w:rsidRDefault="07C273AF" w:rsidP="00C11BF5">
            <w:pPr>
              <w:rPr>
                <w:b/>
              </w:rPr>
            </w:pPr>
            <w:r w:rsidRPr="07C273AF">
              <w:rPr>
                <w:b/>
                <w:bCs/>
              </w:rPr>
              <w:t>Tips voor leerkrachten</w:t>
            </w:r>
          </w:p>
        </w:tc>
      </w:tr>
      <w:tr w:rsidR="00F91501" w:rsidRPr="00F91501" w14:paraId="75B1E80D" w14:textId="77777777" w:rsidTr="07C273AF">
        <w:trPr>
          <w:trHeight w:val="1112"/>
        </w:trPr>
        <w:tc>
          <w:tcPr>
            <w:tcW w:w="7439" w:type="dxa"/>
          </w:tcPr>
          <w:p w14:paraId="076826E2" w14:textId="483B2F80" w:rsidR="00F91501" w:rsidRPr="00F91501" w:rsidRDefault="07C273AF" w:rsidP="00831747">
            <w:r w:rsidRPr="07C273AF">
              <w:rPr>
                <w:i/>
                <w:iCs/>
              </w:rPr>
              <w:t>indirect complimenteren</w:t>
            </w:r>
            <w:r>
              <w:t xml:space="preserve">: </w:t>
            </w:r>
            <w:r w:rsidR="00F91501">
              <w:br/>
            </w:r>
            <w:r>
              <w:t xml:space="preserve">Je stelt een indirect compliment wanneer je vraagt: “Hoe heb je dat toch voor elkaar gekregen?” of “Hoe komt het dat het dan toch gelukt is?”. </w:t>
            </w:r>
            <w:r w:rsidR="00F91501">
              <w:br/>
            </w:r>
            <w:r>
              <w:t xml:space="preserve">In plaats van zelf een talent toe te schrijven aan het </w:t>
            </w:r>
            <w:r w:rsidR="00287A73">
              <w:t>leerling</w:t>
            </w:r>
            <w:r>
              <w:t xml:space="preserve">, gaat hij/zij zelf op zoek naar eigenschappen. Hij/zij zal veel eerder geneigd zijn deze te geloven en ook aan zichzelf toe te eigenen. </w:t>
            </w:r>
          </w:p>
        </w:tc>
      </w:tr>
    </w:tbl>
    <w:p w14:paraId="6842C645" w14:textId="5C043DC8" w:rsidR="000C0E94" w:rsidRDefault="07C273AF" w:rsidP="00F5414A">
      <w:pPr>
        <w:pStyle w:val="Kop2"/>
      </w:pPr>
      <w:bookmarkStart w:id="10" w:name="_Toc452405527"/>
      <w:r>
        <w:t>Het effect van talenten op anderen en jezelf.</w:t>
      </w:r>
      <w:bookmarkEnd w:id="10"/>
    </w:p>
    <w:p w14:paraId="4873E3A4" w14:textId="219A1951" w:rsidR="000C0E94" w:rsidRDefault="07C273AF" w:rsidP="00F5414A">
      <w:r>
        <w:t xml:space="preserve">Ondertussen weten we dat elk </w:t>
      </w:r>
      <w:r w:rsidR="00287A73">
        <w:t>leerling</w:t>
      </w:r>
      <w:r>
        <w:t xml:space="preserve"> over kwaliteiten en talenten beschikt. Deze kwaliteiten hebben effect op hoe anderen handelen, maar ook over hoe je zelf gaat handelen</w:t>
      </w:r>
      <w:r w:rsidR="00330B3C">
        <w:t xml:space="preserve"> als lkr</w:t>
      </w:r>
      <w:r>
        <w:t xml:space="preserve">. </w:t>
      </w:r>
      <w:r w:rsidR="000C0E94">
        <w:br/>
      </w:r>
      <w:r>
        <w:t xml:space="preserve">Als een persoon in een groepswerk goed kan organiseren, ben je eerder geneigd om deze taak aan iemand met dat talent over te laten. Maar stel dat niemand in een groep écht uitblinkt in organisatietalent en jij de taak op jezelf neemt, kan dat tot interessante conclusies leiden. Zo kan je bijvoorbeeld merken dat je veel beter bent wat betreft organiseren dan je zelf had gedacht. </w:t>
      </w:r>
    </w:p>
    <w:p w14:paraId="7138E625" w14:textId="2FCA0DC5" w:rsidR="00560982" w:rsidRDefault="07C273AF" w:rsidP="00F5414A">
      <w:r>
        <w:t xml:space="preserve">Talenten kunnen anderen aanzetten en enthousiast maken om iets te gaan doen, maar zoals je uit voorgaande fragment kon merken; kan het anderen ook </w:t>
      </w:r>
      <w:r w:rsidRPr="07C273AF">
        <w:rPr>
          <w:u w:val="single"/>
        </w:rPr>
        <w:t>verlammen</w:t>
      </w:r>
      <w:r>
        <w:t xml:space="preserve">, </w:t>
      </w:r>
      <w:r w:rsidR="002A0059">
        <w:t>het remt de nood aan zelfontwikkeling af</w:t>
      </w:r>
      <w:r>
        <w:t>. Zo kan iemand met veel ideeën ervoor zorgen dat heel de groep aan het denken wordt gezet of niet meer meedenkt.</w:t>
      </w:r>
    </w:p>
    <w:p w14:paraId="34441F53" w14:textId="757F1422" w:rsidR="00A05990" w:rsidRPr="006B1434" w:rsidRDefault="00B05549" w:rsidP="00F5414A">
      <w:r>
        <w:br/>
      </w:r>
      <w:r w:rsidR="07C273AF">
        <w:t>Wanneer je talent iemand anders verlamt, dan heeft jouw bedoeling een averechts effect:</w:t>
      </w:r>
      <w:r>
        <w:br/>
      </w:r>
      <w:r w:rsidR="07C273AF">
        <w:t xml:space="preserve">Iemand met een krachtige eigen mening, geeft in bepaalde gevallen niet </w:t>
      </w:r>
      <w:proofErr w:type="gramStart"/>
      <w:r w:rsidR="07C273AF">
        <w:t xml:space="preserve">toe  </w:t>
      </w:r>
      <w:proofErr w:type="gramEnd"/>
      <w:r w:rsidR="07C273AF">
        <w:t xml:space="preserve">aan de mening of ideeën van anderen, hij past zich dan niet aan. De anderen haken dan al snel af. </w:t>
      </w:r>
      <w:r>
        <w:br/>
      </w:r>
      <w:r w:rsidR="07C273AF">
        <w:t xml:space="preserve">Wanneer </w:t>
      </w:r>
      <w:r w:rsidR="00560982">
        <w:t>anderen gewoon weggaan</w:t>
      </w:r>
      <w:r w:rsidR="07C273AF">
        <w:t>,</w:t>
      </w:r>
      <w:r w:rsidR="00976368">
        <w:t xml:space="preserve"> dan</w:t>
      </w:r>
      <w:r w:rsidR="07C273AF">
        <w:t xml:space="preserve"> maakt de mening van die persoon eigenlijk niet meer uit, er is toch niemand die luistert, ze werden verlamd. </w:t>
      </w:r>
      <w:proofErr w:type="gramStart"/>
      <w:r w:rsidR="07C273AF">
        <w:t xml:space="preserve">Probeer toch. </w:t>
      </w:r>
      <w:proofErr w:type="gramEnd"/>
    </w:p>
    <w:p w14:paraId="7FBE52A2" w14:textId="1B8DEAD7" w:rsidR="00D36E03" w:rsidRDefault="07C273AF" w:rsidP="00F5414A">
      <w:r>
        <w:t xml:space="preserve">Sommige leerlingen leggen hun talenten op aan anderen. Zo willen ze tijdens bepaalde werkjes dat iedereen het op hun manier doet, ook al doen andere leerlingen het liever op hun eigen manier. </w:t>
      </w:r>
      <w:r w:rsidR="00D36E03">
        <w:br/>
      </w:r>
      <w:r>
        <w:t>Als leerkracht is het belangrijk dat je leerlingen meegeeft dat iedereen zijn eigen manier heeft om iets te maken. Een mengelmoes aan eigenschappen leidt tot een compl</w:t>
      </w:r>
      <w:r w:rsidR="00D01734">
        <w:t>eter</w:t>
      </w:r>
      <w:r>
        <w:t xml:space="preserve"> resultaat. </w:t>
      </w:r>
    </w:p>
    <w:p w14:paraId="0924E202" w14:textId="255F8977" w:rsidR="0056054C" w:rsidRDefault="07C273AF">
      <w:r>
        <w:lastRenderedPageBreak/>
        <w:t xml:space="preserve">Tijdens een groepswerk kan het zijn dat </w:t>
      </w:r>
      <w:r w:rsidR="00287A73">
        <w:t>leerlingen</w:t>
      </w:r>
      <w:r>
        <w:t xml:space="preserve"> bij elkaar aansluiting vinden, maar teveel gelijklopende talenten kan frustratie wekken. Twee goede leiders, zullen sneller in conflict komen met elkaar; dan één goede leider en een goede notulist. </w:t>
      </w:r>
    </w:p>
    <w:p w14:paraId="36BBF901" w14:textId="161AF8F8" w:rsidR="00492AF7" w:rsidRDefault="07C273AF">
      <w:r>
        <w:t xml:space="preserve">Een groep bestaande uit personen met verschillende talenten, </w:t>
      </w:r>
      <w:r w:rsidR="00C51C80">
        <w:t>bevordert de samenwerking</w:t>
      </w:r>
      <w:r>
        <w:t xml:space="preserve">. Denk er dus aan wanneer je groepen maakt van verschillende leerlingen dat je een mengelmoes aan talent bij elkaar zet, zo vullen de leerlingen elkaar als het ware aan. </w:t>
      </w:r>
    </w:p>
    <w:tbl>
      <w:tblPr>
        <w:tblStyle w:val="Tabelraster"/>
        <w:tblW w:w="8131" w:type="dxa"/>
        <w:tblInd w:w="1303" w:type="dxa"/>
        <w:tblBorders>
          <w:insideH w:val="none" w:sz="0" w:space="0" w:color="auto"/>
          <w:insideV w:val="none" w:sz="0" w:space="0" w:color="auto"/>
        </w:tblBorders>
        <w:tblLook w:val="04A0" w:firstRow="1" w:lastRow="0" w:firstColumn="1" w:lastColumn="0" w:noHBand="0" w:noVBand="1"/>
      </w:tblPr>
      <w:tblGrid>
        <w:gridCol w:w="8131"/>
      </w:tblGrid>
      <w:tr w:rsidR="00DA1268" w:rsidRPr="00DA1268" w14:paraId="75BD8E1F" w14:textId="77777777" w:rsidTr="07C273AF">
        <w:trPr>
          <w:trHeight w:val="870"/>
        </w:trPr>
        <w:tc>
          <w:tcPr>
            <w:tcW w:w="8131" w:type="dxa"/>
          </w:tcPr>
          <w:p w14:paraId="77FEF573" w14:textId="06D1B93C" w:rsidR="00DA1268" w:rsidRDefault="07C273AF" w:rsidP="00DA1268">
            <w:pPr>
              <w:rPr>
                <w:b/>
              </w:rPr>
            </w:pPr>
            <w:r w:rsidRPr="07C273AF">
              <w:rPr>
                <w:b/>
                <w:bCs/>
              </w:rPr>
              <w:t>Vragenchecklist</w:t>
            </w:r>
          </w:p>
          <w:p w14:paraId="4C5666A8" w14:textId="2354A222" w:rsidR="00DA1268" w:rsidRPr="00DA1268" w:rsidRDefault="07C273AF" w:rsidP="00DA1268">
            <w:pPr>
              <w:rPr>
                <w:b/>
                <w:i/>
              </w:rPr>
            </w:pPr>
            <w:r w:rsidRPr="07C273AF">
              <w:rPr>
                <w:i/>
                <w:iCs/>
              </w:rPr>
              <w:t>Volgende vragen kunnen je helpen om achter de talenten of kwaliteiten van je leerlingen te komen:</w:t>
            </w:r>
          </w:p>
          <w:p w14:paraId="60F0175F" w14:textId="77777777" w:rsidR="00DA1268" w:rsidRPr="00DA1268" w:rsidRDefault="07C273AF" w:rsidP="00C11BF5">
            <w:pPr>
              <w:pStyle w:val="Lijstalinea"/>
              <w:numPr>
                <w:ilvl w:val="0"/>
                <w:numId w:val="2"/>
              </w:numPr>
            </w:pPr>
            <w:r>
              <w:t>Wat doe je heel graag?</w:t>
            </w:r>
          </w:p>
        </w:tc>
      </w:tr>
      <w:tr w:rsidR="00DA1268" w:rsidRPr="00DA1268" w14:paraId="6206D4B3" w14:textId="77777777" w:rsidTr="07C273AF">
        <w:trPr>
          <w:trHeight w:val="220"/>
        </w:trPr>
        <w:tc>
          <w:tcPr>
            <w:tcW w:w="8131" w:type="dxa"/>
          </w:tcPr>
          <w:p w14:paraId="040229B6" w14:textId="77777777" w:rsidR="00DA1268" w:rsidRPr="00DA1268" w:rsidRDefault="07C273AF" w:rsidP="00C11BF5">
            <w:pPr>
              <w:pStyle w:val="Lijstalinea"/>
              <w:numPr>
                <w:ilvl w:val="0"/>
                <w:numId w:val="2"/>
              </w:numPr>
            </w:pPr>
            <w:r>
              <w:t>Bij welke activiteiten verlies je de tijd uit het oog?</w:t>
            </w:r>
          </w:p>
        </w:tc>
      </w:tr>
      <w:tr w:rsidR="00DA1268" w:rsidRPr="00DA1268" w14:paraId="0EA8F0A7" w14:textId="77777777" w:rsidTr="07C273AF">
        <w:trPr>
          <w:trHeight w:val="220"/>
        </w:trPr>
        <w:tc>
          <w:tcPr>
            <w:tcW w:w="8131" w:type="dxa"/>
          </w:tcPr>
          <w:p w14:paraId="3B1ACFF6" w14:textId="77777777" w:rsidR="00DA1268" w:rsidRPr="00DA1268" w:rsidRDefault="07C273AF" w:rsidP="00C11BF5">
            <w:pPr>
              <w:pStyle w:val="Lijstalinea"/>
              <w:numPr>
                <w:ilvl w:val="0"/>
                <w:numId w:val="2"/>
              </w:numPr>
            </w:pPr>
            <w:r>
              <w:t>Waar ben je goed in?</w:t>
            </w:r>
          </w:p>
        </w:tc>
      </w:tr>
      <w:tr w:rsidR="00DA1268" w:rsidRPr="00DA1268" w14:paraId="5F902415" w14:textId="77777777" w:rsidTr="07C273AF">
        <w:trPr>
          <w:trHeight w:val="220"/>
        </w:trPr>
        <w:tc>
          <w:tcPr>
            <w:tcW w:w="8131" w:type="dxa"/>
          </w:tcPr>
          <w:p w14:paraId="0224F9CF" w14:textId="77777777" w:rsidR="00DA1268" w:rsidRPr="00DA1268" w:rsidRDefault="07C273AF" w:rsidP="00C11BF5">
            <w:pPr>
              <w:pStyle w:val="Lijstalinea"/>
              <w:numPr>
                <w:ilvl w:val="0"/>
                <w:numId w:val="2"/>
              </w:numPr>
            </w:pPr>
            <w:r>
              <w:t>Hoe komt dat je daar goed in bent of dat je dat graag doet?</w:t>
            </w:r>
          </w:p>
        </w:tc>
      </w:tr>
      <w:tr w:rsidR="00DA1268" w:rsidRPr="00DA1268" w14:paraId="219F47B5" w14:textId="77777777" w:rsidTr="07C273AF">
        <w:trPr>
          <w:trHeight w:val="441"/>
        </w:trPr>
        <w:tc>
          <w:tcPr>
            <w:tcW w:w="8131" w:type="dxa"/>
          </w:tcPr>
          <w:p w14:paraId="37C52814" w14:textId="49C593AF" w:rsidR="00DA1268" w:rsidRPr="00DA1268" w:rsidRDefault="07C273AF" w:rsidP="00C11BF5">
            <w:pPr>
              <w:pStyle w:val="Lijstalinea"/>
              <w:numPr>
                <w:ilvl w:val="0"/>
                <w:numId w:val="2"/>
              </w:numPr>
            </w:pPr>
            <w:r>
              <w:t>Wat zou iemand anders over jouw kwaliteit zeggen wanneer je bezig bent met die activiteit?</w:t>
            </w:r>
          </w:p>
        </w:tc>
      </w:tr>
      <w:tr w:rsidR="00DA1268" w:rsidRPr="00DA1268" w14:paraId="598F8123" w14:textId="77777777" w:rsidTr="07C273AF">
        <w:trPr>
          <w:trHeight w:val="220"/>
        </w:trPr>
        <w:tc>
          <w:tcPr>
            <w:tcW w:w="8131" w:type="dxa"/>
          </w:tcPr>
          <w:p w14:paraId="768EA652" w14:textId="0A42E2D0" w:rsidR="00DA1268" w:rsidRPr="00DA1268" w:rsidRDefault="07C273AF" w:rsidP="00C11BF5">
            <w:pPr>
              <w:pStyle w:val="Lijstalinea"/>
              <w:numPr>
                <w:ilvl w:val="0"/>
                <w:numId w:val="2"/>
              </w:numPr>
            </w:pPr>
            <w:r>
              <w:t xml:space="preserve">Welke talenten gebruik je om de activiteit goed te doen verlopen? </w:t>
            </w:r>
          </w:p>
        </w:tc>
      </w:tr>
      <w:tr w:rsidR="007F2CD6" w:rsidRPr="00DA1268" w14:paraId="3A011A6F" w14:textId="77777777" w:rsidTr="07C273AF">
        <w:trPr>
          <w:trHeight w:val="208"/>
        </w:trPr>
        <w:tc>
          <w:tcPr>
            <w:tcW w:w="8131" w:type="dxa"/>
          </w:tcPr>
          <w:p w14:paraId="2DE80B2A" w14:textId="77777777" w:rsidR="007F2CD6" w:rsidRPr="00DA1268" w:rsidRDefault="007F2CD6" w:rsidP="007F2CD6"/>
        </w:tc>
      </w:tr>
    </w:tbl>
    <w:p w14:paraId="0689CE81" w14:textId="77777777" w:rsidR="007F2CD6" w:rsidRDefault="007F2CD6" w:rsidP="00F5414A"/>
    <w:p w14:paraId="48D65DA0" w14:textId="23CE083B" w:rsidR="001605FA" w:rsidRDefault="07C273AF" w:rsidP="00F5414A">
      <w:r>
        <w:t xml:space="preserve">Tijdens het spel </w:t>
      </w:r>
      <w:r w:rsidR="0007452E">
        <w:t xml:space="preserve">schenken </w:t>
      </w:r>
      <w:r>
        <w:t xml:space="preserve">leerlingen elkaar kwaliteiten. Wanneer die kwaliteit het hart van de leerling raakt, dan weet je dat het hem/haar aanspreekt. Dat zie je onmiddellijk aan zijn/haar gezichtsuitdrukking. </w:t>
      </w:r>
    </w:p>
    <w:p w14:paraId="75C10894" w14:textId="321E7383" w:rsidR="00AC3689" w:rsidRDefault="07C273AF">
      <w:pPr>
        <w:rPr>
          <w:rFonts w:asciiTheme="majorHAnsi" w:eastAsiaTheme="majorEastAsia" w:hAnsiTheme="majorHAnsi" w:cstheme="majorBidi"/>
          <w:color w:val="2E74B5" w:themeColor="accent1" w:themeShade="BF"/>
          <w:sz w:val="32"/>
          <w:szCs w:val="32"/>
        </w:rPr>
      </w:pPr>
      <w:r>
        <w:t xml:space="preserve">Tussen het kaartspel door kan je even ruimte maken voor een complimenten-rondje. Hierbij geven alle leerlingen een complimentje aan een leerling die aangewezen wordt. Elke leerling komt dan aan bod. Het is belangrijk dat de leerlingen ook aandacht besteden aan de kwaliteiten die ze zichzelf toe eigenen. Deze kunnen naar voorgekomen zijn tijdens het spel, maar daar ook buiten. </w:t>
      </w:r>
      <w:proofErr w:type="gramStart"/>
      <w:r>
        <w:t>Gedurende de dag zelf, je kan dit bijvoorbeeld, voor tijdens de nabespreking houden.</w:t>
      </w:r>
      <w:proofErr w:type="gramEnd"/>
    </w:p>
    <w:p w14:paraId="2DC1879C" w14:textId="659D19F0" w:rsidR="007561BD" w:rsidRDefault="00301473" w:rsidP="00F5414A">
      <w:pPr>
        <w:pStyle w:val="Kop1"/>
      </w:pPr>
      <w:bookmarkStart w:id="11" w:name="_Toc452405528"/>
      <w:r>
        <w:t>Mogelijke werkvormen: “Mijn</w:t>
      </w:r>
      <w:r w:rsidR="07C273AF">
        <w:t xml:space="preserve"> </w:t>
      </w:r>
      <w:r>
        <w:t>kwaliteit in kaart”.</w:t>
      </w:r>
      <w:bookmarkEnd w:id="11"/>
      <w:r>
        <w:t xml:space="preserve"> </w:t>
      </w:r>
    </w:p>
    <w:p w14:paraId="605EBCD3" w14:textId="63A912D7" w:rsidR="00C10831" w:rsidRDefault="07C273AF" w:rsidP="00F5414A">
      <w:pPr>
        <w:pStyle w:val="Kop3"/>
      </w:pPr>
      <w:bookmarkStart w:id="12" w:name="_Toc452405529"/>
      <w:r>
        <w:t>Variant 1:</w:t>
      </w:r>
      <w:bookmarkEnd w:id="12"/>
    </w:p>
    <w:p w14:paraId="7A95E618" w14:textId="110DCF58" w:rsidR="00C10831" w:rsidRDefault="07C273AF" w:rsidP="00F5414A">
      <w:r>
        <w:t xml:space="preserve">Elke leerling kiest twee kwaliteiten uit die voor hem of haar van toepassing zijn. </w:t>
      </w:r>
      <w:r w:rsidR="00CB7E3A">
        <w:br/>
      </w:r>
      <w:r>
        <w:t xml:space="preserve">Hij stelt zich eerst voor, daarna gaat hij dieper in op de gekozen kwaliteiten. Hij somt omgevingen op waar hij deze pluspunten kan benutten. Hij/zij sluit het verhaal over zijn positieve kanten af door het effect van zijn talenten op </w:t>
      </w:r>
      <w:r w:rsidR="00641A92">
        <w:t xml:space="preserve">de </w:t>
      </w:r>
      <w:r>
        <w:t>omgeving te benadrukken.</w:t>
      </w:r>
    </w:p>
    <w:p w14:paraId="4F73607A" w14:textId="025786DC" w:rsidR="00CB7E3A" w:rsidRDefault="07C273AF" w:rsidP="00F5414A">
      <w:r>
        <w:t>Nadat hij die positieve aspecten benadrukte, vertelt hij over hoe deze kwaliteiten een negatief effect kunnen hebben op zijn/haar omgeving.</w:t>
      </w:r>
    </w:p>
    <w:p w14:paraId="7AB4C671" w14:textId="6B40BE61" w:rsidR="00C13BD3" w:rsidRDefault="07C273AF" w:rsidP="00F5414A">
      <w:pPr>
        <w:pStyle w:val="Kop3"/>
      </w:pPr>
      <w:bookmarkStart w:id="13" w:name="_Toc452405530"/>
      <w:r>
        <w:t>Variant 2:</w:t>
      </w:r>
      <w:bookmarkEnd w:id="13"/>
    </w:p>
    <w:p w14:paraId="042DC73A" w14:textId="55293F52" w:rsidR="00C13BD3" w:rsidRDefault="07C273AF" w:rsidP="00F5414A">
      <w:r>
        <w:t xml:space="preserve">De leerling kiest twee kwaliteiten uit die hij graag meer zou willen bezitten. </w:t>
      </w:r>
      <w:r w:rsidR="00C13BD3">
        <w:br/>
      </w:r>
      <w:r>
        <w:t xml:space="preserve">Hij </w:t>
      </w:r>
      <w:r w:rsidR="00293D61">
        <w:t>benadrukt</w:t>
      </w:r>
      <w:r>
        <w:t xml:space="preserve"> de zinvolheid van dit talent en hoe deze eigenschap zijn omgeving </w:t>
      </w:r>
      <w:r w:rsidR="00972E2B">
        <w:t>kan</w:t>
      </w:r>
      <w:r>
        <w:t xml:space="preserve"> beïnvloeden. De leerling geeft aan welke stappen hij kan ondernemen om dichter bij dat talent aan te komen.</w:t>
      </w:r>
    </w:p>
    <w:p w14:paraId="48308EFA" w14:textId="1D7520ED" w:rsidR="00F361A3" w:rsidRDefault="07C273AF" w:rsidP="00F5414A">
      <w:pPr>
        <w:pStyle w:val="Kop3"/>
      </w:pPr>
      <w:bookmarkStart w:id="14" w:name="_Toc452405531"/>
      <w:r>
        <w:lastRenderedPageBreak/>
        <w:t>Variant 3:</w:t>
      </w:r>
      <w:bookmarkEnd w:id="14"/>
    </w:p>
    <w:p w14:paraId="0FBF51A1" w14:textId="03F0370A" w:rsidR="003A1134" w:rsidRDefault="07C273AF" w:rsidP="00F5414A">
      <w:r>
        <w:t xml:space="preserve">De leerlingen zitten in een kring. De leerkracht geeft elke leerling </w:t>
      </w:r>
      <w:r w:rsidR="00743823">
        <w:t xml:space="preserve">2 </w:t>
      </w:r>
      <w:r>
        <w:t xml:space="preserve">willekeurige kaartjes met kwaliteiten. Elke leerling kiest hier </w:t>
      </w:r>
      <w:r w:rsidR="00743823">
        <w:t xml:space="preserve">1 kwaliteit </w:t>
      </w:r>
      <w:r>
        <w:t>uit, hij selecteert de talenten die het best bij hem passen en waarom.</w:t>
      </w:r>
    </w:p>
    <w:p w14:paraId="76A4704D" w14:textId="0304C53A" w:rsidR="00F361A3" w:rsidRDefault="07C273AF" w:rsidP="00F5414A">
      <w:r w:rsidRPr="07C273AF">
        <w:rPr>
          <w:b/>
          <w:bCs/>
        </w:rPr>
        <w:t>Voorwaarden</w:t>
      </w:r>
      <w:r>
        <w:t xml:space="preserve">: Werk met maximaal </w:t>
      </w:r>
      <w:r w:rsidR="00743823">
        <w:t xml:space="preserve">12 </w:t>
      </w:r>
      <w:r>
        <w:t>leerlingen per kring. Gebruik 1 set kaarten per 1</w:t>
      </w:r>
      <w:r w:rsidR="00375CA6">
        <w:t>2</w:t>
      </w:r>
      <w:r>
        <w:t xml:space="preserve"> leerlingen.</w:t>
      </w:r>
    </w:p>
    <w:p w14:paraId="6388B378" w14:textId="0AE017B2" w:rsidR="00F361A3" w:rsidRDefault="07C273AF" w:rsidP="00F5414A">
      <w:pPr>
        <w:pStyle w:val="Kop3"/>
      </w:pPr>
      <w:bookmarkStart w:id="15" w:name="_Toc452405532"/>
      <w:r>
        <w:t>Variant 4:</w:t>
      </w:r>
      <w:bookmarkEnd w:id="15"/>
    </w:p>
    <w:p w14:paraId="21AD27E4" w14:textId="690F067A" w:rsidR="00F361A3" w:rsidRDefault="07C273AF" w:rsidP="00F5414A">
      <w:r w:rsidRPr="07C273AF">
        <w:rPr>
          <w:b/>
          <w:bCs/>
        </w:rPr>
        <w:t>a</w:t>
      </w:r>
      <w:r>
        <w:t xml:space="preserve">. Laat de leerlingen 2 kwaliteiten kiezen die ze tijdens hun privéleven heel vaak gebruiken, maar in klas bijna nooit. </w:t>
      </w:r>
      <w:r w:rsidR="005B557F">
        <w:t>Laat ze aangeven hoe ze deze kwaliteit in de klas kunnen inzetten.</w:t>
      </w:r>
    </w:p>
    <w:p w14:paraId="4094C7AA" w14:textId="0A75AC9E" w:rsidR="005B634F" w:rsidRDefault="07C273AF" w:rsidP="00F5414A">
      <w:r w:rsidRPr="07C273AF">
        <w:rPr>
          <w:b/>
          <w:bCs/>
        </w:rPr>
        <w:t>b</w:t>
      </w:r>
      <w:r>
        <w:t>. Kies een kwaliteit uit die in de klas heel belangrijk is voor jou. Welke kwaliteit heb je in de klas zeker nodig en waarom.</w:t>
      </w:r>
    </w:p>
    <w:p w14:paraId="2844C709" w14:textId="6786178D" w:rsidR="005B634F" w:rsidRDefault="07C273AF" w:rsidP="007F2505">
      <w:pPr>
        <w:pStyle w:val="Kop3"/>
      </w:pPr>
      <w:bookmarkStart w:id="16" w:name="_Toc452405533"/>
      <w:r>
        <w:t>Variant 5:</w:t>
      </w:r>
      <w:bookmarkEnd w:id="16"/>
    </w:p>
    <w:p w14:paraId="7194762A" w14:textId="74145CA7" w:rsidR="005B634F" w:rsidRPr="009D2AED" w:rsidRDefault="07C273AF" w:rsidP="00F5414A">
      <w:pPr>
        <w:rPr>
          <w:i/>
        </w:rPr>
      </w:pPr>
      <w:r w:rsidRPr="009D2AED">
        <w:rPr>
          <w:i/>
        </w:rPr>
        <w:t>Dit is een heel actieve variant van het spel.</w:t>
      </w:r>
    </w:p>
    <w:p w14:paraId="1E426473" w14:textId="0078704F" w:rsidR="005B634F" w:rsidRDefault="07C273AF" w:rsidP="00F5414A">
      <w:r w:rsidRPr="07C273AF">
        <w:rPr>
          <w:b/>
          <w:bCs/>
        </w:rPr>
        <w:t>a</w:t>
      </w:r>
      <w:r>
        <w:t xml:space="preserve">. Laat de leerlingen per twee tegenover elkaar staan met </w:t>
      </w:r>
      <w:r w:rsidR="004E3516">
        <w:t xml:space="preserve">elk drie </w:t>
      </w:r>
      <w:r>
        <w:t>willekeurige kwaliteiten kaarten. De leerlingen bekijken nu hun eigen kaarten en de kaarten van de persoon recht tegenover hun.</w:t>
      </w:r>
    </w:p>
    <w:p w14:paraId="3E77269C" w14:textId="27794617" w:rsidR="00643A98" w:rsidRDefault="07C273AF" w:rsidP="00F5414A">
      <w:r w:rsidRPr="07C273AF">
        <w:rPr>
          <w:b/>
          <w:bCs/>
        </w:rPr>
        <w:t>b</w:t>
      </w:r>
      <w:r>
        <w:t xml:space="preserve">. De leerlingen gaan nu na welke kaarten ze zelf zouden willen bezitten. </w:t>
      </w:r>
      <w:r w:rsidR="005B634F">
        <w:br/>
      </w:r>
      <w:r>
        <w:t xml:space="preserve">Wanneer een kaart beter bij jou past, dan deze die je nu in je bezit hebt, kan je eventueel ruilen. </w:t>
      </w:r>
      <w:r w:rsidR="005B634F">
        <w:br/>
      </w:r>
      <w:r>
        <w:t>Hiervoor moet je wel toestemming vragen aan de persoon tegenover je. Ga hiervoor in onderhandeling met de persoon recht</w:t>
      </w:r>
      <w:r w:rsidR="004E3516">
        <w:t xml:space="preserve"> tegenover je</w:t>
      </w:r>
      <w:r>
        <w:t>. In het beste geval krijg je de kaart.</w:t>
      </w:r>
    </w:p>
    <w:p w14:paraId="692190EB" w14:textId="7DFB9F91" w:rsidR="005B634F" w:rsidRDefault="07C273AF" w:rsidP="00F5414A">
      <w:r>
        <w:t xml:space="preserve">Weigeren kan natuurlijk ook. Er moet wel toelichting gegeven worden bij deze weigering. </w:t>
      </w:r>
      <w:r w:rsidR="00AF6EF6">
        <w:br/>
      </w:r>
      <w:r>
        <w:t>Wanneer men niet tot een kaartwissel komt, geeft men aan welke kaart uit het lokaal men wel graag in bezit had.</w:t>
      </w:r>
    </w:p>
    <w:p w14:paraId="459AD8C1" w14:textId="395EE63D" w:rsidR="004E7515" w:rsidRDefault="07C273AF" w:rsidP="00F5414A">
      <w:r w:rsidRPr="07C273AF">
        <w:rPr>
          <w:b/>
          <w:bCs/>
        </w:rPr>
        <w:t>c</w:t>
      </w:r>
      <w:r>
        <w:t xml:space="preserve">. Na vier minuten schuiven de leerlingen door. Ze staan dan voor een andere partner en herhalen het proces. De leerkracht geeft telkens een signaal om door te schuiven. Wanneer 4 minuten te lang lijkt, mag dit ingekort worden. </w:t>
      </w:r>
    </w:p>
    <w:p w14:paraId="60047ED8" w14:textId="4083B32A" w:rsidR="004E7515" w:rsidRDefault="07C273AF" w:rsidP="00F5414A">
      <w:r w:rsidRPr="07C273AF">
        <w:rPr>
          <w:b/>
          <w:bCs/>
        </w:rPr>
        <w:t>d</w:t>
      </w:r>
      <w:r>
        <w:t>. Schuif 4 tot 5 keer door en ga daarna samen zitten; bespreek kort met welke kwaliteit ieder eindigde en of dit overeenkomt met wat ze zelf vinden.</w:t>
      </w:r>
    </w:p>
    <w:p w14:paraId="62FEBEEA" w14:textId="77777777" w:rsidR="008F664C" w:rsidRDefault="07C273AF" w:rsidP="00F5414A">
      <w:r w:rsidRPr="07C273AF">
        <w:rPr>
          <w:b/>
          <w:bCs/>
        </w:rPr>
        <w:t>Opmerking</w:t>
      </w:r>
      <w:r>
        <w:t xml:space="preserve">: </w:t>
      </w:r>
    </w:p>
    <w:p w14:paraId="68EBCE86" w14:textId="077D2D6D" w:rsidR="004E7515" w:rsidRDefault="07C273AF" w:rsidP="008F664C">
      <w:pPr>
        <w:pStyle w:val="Lijstalinea"/>
        <w:numPr>
          <w:ilvl w:val="0"/>
          <w:numId w:val="19"/>
        </w:numPr>
      </w:pPr>
      <w:r>
        <w:t xml:space="preserve">Vanaf 11 leerlingen gebruik je beter 2 sets kaarten. </w:t>
      </w:r>
    </w:p>
    <w:p w14:paraId="6739A837" w14:textId="27A8816A" w:rsidR="000B5D60" w:rsidRDefault="07C273AF" w:rsidP="00C11BF5">
      <w:pPr>
        <w:pStyle w:val="Lijstalinea"/>
        <w:numPr>
          <w:ilvl w:val="0"/>
          <w:numId w:val="19"/>
        </w:numPr>
      </w:pPr>
      <w:r>
        <w:t>De leerkracht kan kiezen om te hevige discussie in te tomen.</w:t>
      </w:r>
    </w:p>
    <w:p w14:paraId="5497D5CF" w14:textId="77777777" w:rsidR="002113FF" w:rsidRDefault="07C273AF" w:rsidP="002113FF">
      <w:pPr>
        <w:pStyle w:val="Kop2"/>
      </w:pPr>
      <w:bookmarkStart w:id="17" w:name="_Toc452405534"/>
      <w:r>
        <w:t>Extra werkvormen rond hetzelfde thema</w:t>
      </w:r>
      <w:bookmarkEnd w:id="17"/>
    </w:p>
    <w:p w14:paraId="5FF23698" w14:textId="77777777" w:rsidR="002113FF" w:rsidRPr="00265473" w:rsidRDefault="07C273AF" w:rsidP="002113FF">
      <w:pPr>
        <w:pStyle w:val="Kop3"/>
        <w:numPr>
          <w:ilvl w:val="0"/>
          <w:numId w:val="12"/>
        </w:numPr>
      </w:pPr>
      <w:bookmarkStart w:id="18" w:name="_Toc452405535"/>
      <w:r>
        <w:t>Nieuwsgierige vragen:</w:t>
      </w:r>
      <w:bookmarkEnd w:id="18"/>
      <w:r>
        <w:t xml:space="preserve"> </w:t>
      </w:r>
    </w:p>
    <w:p w14:paraId="6A256199" w14:textId="1A454353" w:rsidR="002113FF" w:rsidRDefault="07C273AF" w:rsidP="002113FF">
      <w:r>
        <w:t xml:space="preserve">Dit is een spel waarbij leerlingen elkaar beter leren kennen. </w:t>
      </w:r>
      <w:r w:rsidR="008D09CB">
        <w:t xml:space="preserve">De </w:t>
      </w:r>
      <w:r>
        <w:t>leerlingen lopen rond in de klas. Op het fluitsignaal stappen ze naar iemand toe</w:t>
      </w:r>
      <w:r w:rsidR="008D09CB">
        <w:t xml:space="preserve">, ze </w:t>
      </w:r>
      <w:r>
        <w:t>stellen deze persoon een vraag. Je kan de leerlingen ook in een kring of aan een tafel laten zitten en elk om beurt een vraag laten stellen aan elkaar.</w:t>
      </w:r>
    </w:p>
    <w:p w14:paraId="371E1881" w14:textId="77777777" w:rsidR="002113FF" w:rsidRPr="00B24B9F" w:rsidRDefault="07C273AF" w:rsidP="002113FF">
      <w:pPr>
        <w:pStyle w:val="Kop3"/>
        <w:numPr>
          <w:ilvl w:val="0"/>
          <w:numId w:val="12"/>
        </w:numPr>
      </w:pPr>
      <w:bookmarkStart w:id="19" w:name="_Toc452405536"/>
      <w:r>
        <w:t>Rode en groene momenten:</w:t>
      </w:r>
      <w:bookmarkEnd w:id="19"/>
    </w:p>
    <w:p w14:paraId="189ED240" w14:textId="003DD0BE" w:rsidR="002113FF" w:rsidRDefault="07C273AF" w:rsidP="002113FF">
      <w:r>
        <w:t xml:space="preserve">Als huistaak kan je de leerlingen opdragen om een lijstje bij te houden met activiteiten waar ze energie mee opdoen, en activiteiten waar ze energie mee verbruiken. Ze houden hiervoor een lijstje </w:t>
      </w:r>
      <w:proofErr w:type="gramStart"/>
      <w:r>
        <w:lastRenderedPageBreak/>
        <w:t>bij :</w:t>
      </w:r>
      <w:proofErr w:type="gramEnd"/>
      <w:r>
        <w:t xml:space="preserve"> groene activiteiten stellen activiteiten waarmee ze energie opdoen voor, rode werken uitputtend op hun gemoedstoestand.</w:t>
      </w:r>
    </w:p>
    <w:p w14:paraId="1FF49C5F" w14:textId="6E3492E7" w:rsidR="002113FF" w:rsidRPr="00EE44B7" w:rsidRDefault="07C273AF" w:rsidP="002113FF">
      <w:pPr>
        <w:pStyle w:val="Kop4"/>
      </w:pPr>
      <w:r>
        <w:t xml:space="preserve">Volgende vragen kunnen </w:t>
      </w:r>
      <w:r w:rsidR="00287A73">
        <w:t>leerlingen</w:t>
      </w:r>
      <w:r>
        <w:t xml:space="preserve"> helpen een overzicht te krijgen over hun talenten:</w:t>
      </w:r>
    </w:p>
    <w:p w14:paraId="061FA80E" w14:textId="121425A9" w:rsidR="002113FF" w:rsidRDefault="07C273AF" w:rsidP="002113FF">
      <w:pPr>
        <w:pStyle w:val="Lijstalinea"/>
        <w:numPr>
          <w:ilvl w:val="0"/>
          <w:numId w:val="2"/>
        </w:numPr>
      </w:pPr>
      <w:r>
        <w:t>Wat valt je op aan het lijstje aan activiteiten?</w:t>
      </w:r>
    </w:p>
    <w:p w14:paraId="077ED5C4" w14:textId="77777777" w:rsidR="002113FF" w:rsidRDefault="07C273AF" w:rsidP="002113FF">
      <w:pPr>
        <w:pStyle w:val="Lijstalinea"/>
        <w:numPr>
          <w:ilvl w:val="0"/>
          <w:numId w:val="2"/>
        </w:numPr>
      </w:pPr>
      <w:r>
        <w:t>Welke conclusies kan je hier uit trekken?</w:t>
      </w:r>
    </w:p>
    <w:p w14:paraId="27DB67EB" w14:textId="77777777" w:rsidR="002113FF" w:rsidRDefault="07C273AF" w:rsidP="002113FF">
      <w:pPr>
        <w:pStyle w:val="Lijstalinea"/>
        <w:numPr>
          <w:ilvl w:val="0"/>
          <w:numId w:val="2"/>
        </w:numPr>
      </w:pPr>
      <w:r>
        <w:t>Wat leer je hieruit over jezelf?</w:t>
      </w:r>
    </w:p>
    <w:p w14:paraId="272E6030" w14:textId="75FCCA8A" w:rsidR="002113FF" w:rsidRPr="00775713" w:rsidRDefault="07C273AF" w:rsidP="002113FF">
      <w:pPr>
        <w:pStyle w:val="Lijstalinea"/>
        <w:numPr>
          <w:ilvl w:val="0"/>
          <w:numId w:val="2"/>
        </w:numPr>
      </w:pPr>
      <w:r>
        <w:t>Hoe kan ik mijn talenten uit de groene momenten, inzetten in de toekomst?</w:t>
      </w:r>
    </w:p>
    <w:p w14:paraId="392CE5A8" w14:textId="71F49A41" w:rsidR="002113FF" w:rsidRPr="00B24B9F" w:rsidRDefault="07C273AF" w:rsidP="002113FF">
      <w:pPr>
        <w:pStyle w:val="Kop3"/>
        <w:numPr>
          <w:ilvl w:val="0"/>
          <w:numId w:val="12"/>
        </w:numPr>
      </w:pPr>
      <w:bookmarkStart w:id="20" w:name="_Toc452405537"/>
      <w:r>
        <w:t xml:space="preserve">Op speurtocht naar mijn </w:t>
      </w:r>
      <w:r w:rsidR="002B77DC">
        <w:t>kwaliteiten</w:t>
      </w:r>
      <w:r>
        <w:t>:</w:t>
      </w:r>
      <w:bookmarkEnd w:id="20"/>
    </w:p>
    <w:p w14:paraId="0A733E2B" w14:textId="29468C16" w:rsidR="002113FF" w:rsidRDefault="002113FF" w:rsidP="002113FF">
      <w:r>
        <w:t xml:space="preserve">Leerlingen zitten in duo’s en interviewen elkaar; </w:t>
      </w:r>
      <w:r>
        <w:tab/>
        <w:t xml:space="preserve"> </w:t>
      </w:r>
    </w:p>
    <w:p w14:paraId="0224ACD3" w14:textId="77777777" w:rsidR="002113FF" w:rsidRPr="00C66FAB" w:rsidRDefault="07C273AF" w:rsidP="002113FF">
      <w:pPr>
        <w:pStyle w:val="Kop4"/>
      </w:pPr>
      <w:r>
        <w:t>Ze kunnen volgende vragen aan elkaar stellen:</w:t>
      </w:r>
    </w:p>
    <w:p w14:paraId="5406CCC7" w14:textId="46DA23E1" w:rsidR="002113FF" w:rsidRDefault="07C273AF" w:rsidP="002113FF">
      <w:pPr>
        <w:pStyle w:val="Lijstalinea"/>
        <w:numPr>
          <w:ilvl w:val="0"/>
          <w:numId w:val="2"/>
        </w:numPr>
      </w:pPr>
      <w:r>
        <w:t xml:space="preserve">Ik heb ontdekt dat dit mijn </w:t>
      </w:r>
      <w:r w:rsidR="00D05B43">
        <w:t xml:space="preserve">kwaliteit </w:t>
      </w:r>
      <w:r>
        <w:t>is, herken je dat bij mij?</w:t>
      </w:r>
    </w:p>
    <w:p w14:paraId="23EADBFE" w14:textId="0B993FA8" w:rsidR="002113FF" w:rsidRDefault="07C273AF" w:rsidP="002113FF">
      <w:pPr>
        <w:pStyle w:val="Lijstalinea"/>
        <w:numPr>
          <w:ilvl w:val="0"/>
          <w:numId w:val="2"/>
        </w:numPr>
      </w:pPr>
      <w:r>
        <w:t>Wanneer zie je bij mij wel eens dat ik mijn talent gebruik?</w:t>
      </w:r>
    </w:p>
    <w:p w14:paraId="040666C2" w14:textId="77777777" w:rsidR="002113FF" w:rsidRDefault="07C273AF" w:rsidP="002113FF">
      <w:pPr>
        <w:pStyle w:val="Lijstalinea"/>
        <w:numPr>
          <w:ilvl w:val="0"/>
          <w:numId w:val="2"/>
        </w:numPr>
      </w:pPr>
      <w:r>
        <w:t>Wat voor resultaat heeft het als ik mijn talent gebruik?</w:t>
      </w:r>
    </w:p>
    <w:p w14:paraId="04A0DEE5" w14:textId="77777777" w:rsidR="002113FF" w:rsidRDefault="07C273AF" w:rsidP="002113FF">
      <w:pPr>
        <w:pStyle w:val="Lijstalinea"/>
        <w:numPr>
          <w:ilvl w:val="0"/>
          <w:numId w:val="2"/>
        </w:numPr>
      </w:pPr>
      <w:r>
        <w:t>Kan je mij daar een voorbeeld van geven?</w:t>
      </w:r>
    </w:p>
    <w:p w14:paraId="2A93B66F" w14:textId="399F5577" w:rsidR="002113FF" w:rsidRPr="009D0338" w:rsidRDefault="002B77DC" w:rsidP="002113FF">
      <w:pPr>
        <w:pStyle w:val="Kop3"/>
        <w:numPr>
          <w:ilvl w:val="0"/>
          <w:numId w:val="12"/>
        </w:numPr>
      </w:pPr>
      <w:bookmarkStart w:id="21" w:name="_Toc452405538"/>
      <w:r>
        <w:t>Kwaliteiten</w:t>
      </w:r>
      <w:r w:rsidR="07C273AF">
        <w:t xml:space="preserve"> uitbeelden:</w:t>
      </w:r>
      <w:bookmarkEnd w:id="21"/>
    </w:p>
    <w:p w14:paraId="7FCA7F7C" w14:textId="0E2E796B" w:rsidR="002113FF" w:rsidRDefault="00287A73" w:rsidP="002113FF">
      <w:r>
        <w:t>Leerlingen</w:t>
      </w:r>
      <w:r w:rsidR="07C273AF">
        <w:t xml:space="preserve"> moeten zonder iets te zeggen een talent uitbeelden van een andere leerling. De leerlingen moeten dan allemaal raden wat dat talent is.</w:t>
      </w:r>
    </w:p>
    <w:p w14:paraId="1689BCF9" w14:textId="27F4BC10" w:rsidR="002113FF" w:rsidRDefault="07C273AF" w:rsidP="002113FF">
      <w:pPr>
        <w:pStyle w:val="Kop3"/>
        <w:numPr>
          <w:ilvl w:val="0"/>
          <w:numId w:val="12"/>
        </w:numPr>
      </w:pPr>
      <w:bookmarkStart w:id="22" w:name="_Toc452405539"/>
      <w:r>
        <w:t xml:space="preserve">Werkvorm: de </w:t>
      </w:r>
      <w:r w:rsidR="002B77DC">
        <w:t>kwaliteiten</w:t>
      </w:r>
      <w:r>
        <w:t>muur</w:t>
      </w:r>
      <w:bookmarkEnd w:id="22"/>
    </w:p>
    <w:p w14:paraId="3D2358ED" w14:textId="32AABFC4" w:rsidR="002113FF" w:rsidRDefault="07C273AF" w:rsidP="002113FF">
      <w:r>
        <w:t xml:space="preserve">Elk </w:t>
      </w:r>
      <w:r w:rsidR="00287A73">
        <w:t>leerling</w:t>
      </w:r>
      <w:r>
        <w:t xml:space="preserve"> wordt gefotografeerd op een plaats of met een voorwerp waardoor duidelijk wordt wat hun talent is. Al de foto’s worden dan aan een muur in de klas gehangen. Deze muur wordt dan de talentenmuur. </w:t>
      </w:r>
      <w:r w:rsidR="00D05B43">
        <w:t>Hiervoor kunnen de kaartjes eventueel gebruikt worden.</w:t>
      </w:r>
    </w:p>
    <w:p w14:paraId="101745FB" w14:textId="3421DEB4" w:rsidR="002113FF" w:rsidRPr="00500128" w:rsidRDefault="07C273AF" w:rsidP="002113FF">
      <w:pPr>
        <w:pStyle w:val="Kop3"/>
        <w:numPr>
          <w:ilvl w:val="0"/>
          <w:numId w:val="12"/>
        </w:numPr>
      </w:pPr>
      <w:bookmarkStart w:id="23" w:name="_Toc452405540"/>
      <w:r>
        <w:t>Complimenten brief.</w:t>
      </w:r>
      <w:bookmarkEnd w:id="23"/>
    </w:p>
    <w:p w14:paraId="3816AE19" w14:textId="0181ABDC" w:rsidR="002113FF" w:rsidRDefault="00287A73" w:rsidP="002113FF">
      <w:pPr>
        <w:rPr>
          <w:rFonts w:asciiTheme="majorHAnsi" w:eastAsiaTheme="majorEastAsia" w:hAnsiTheme="majorHAnsi" w:cstheme="majorBidi"/>
          <w:color w:val="1F4D78" w:themeColor="accent1" w:themeShade="7F"/>
          <w:sz w:val="24"/>
          <w:szCs w:val="24"/>
        </w:rPr>
      </w:pPr>
      <w:r>
        <w:t>Leerlingen</w:t>
      </w:r>
      <w:r w:rsidR="07C273AF">
        <w:t xml:space="preserve"> schrijven individueel een compliment op, één per medeleerling. </w:t>
      </w:r>
      <w:r w:rsidR="002113FF">
        <w:br/>
      </w:r>
      <w:r w:rsidR="07C273AF">
        <w:t>Achteraf worden de complimenten per leerling op één blad genoteerd. Let erop dat elk blad enkel positieve zaken bevat. Zo’n blad kan voor bepaalde leerlingen een zeer positief effect hebben op hun zelfvertrouwen.</w:t>
      </w:r>
      <w:r w:rsidR="005F1158">
        <w:t xml:space="preserve"> Zo krijgen ze mogelijks een beteer zicht op hun eigen kwaliteiten.</w:t>
      </w:r>
    </w:p>
    <w:p w14:paraId="5921D60A" w14:textId="3681FBBD" w:rsidR="002113FF" w:rsidRPr="00CB6DF7" w:rsidRDefault="07C273AF" w:rsidP="002113FF">
      <w:pPr>
        <w:pStyle w:val="Kop3"/>
        <w:numPr>
          <w:ilvl w:val="0"/>
          <w:numId w:val="12"/>
        </w:numPr>
      </w:pPr>
      <w:bookmarkStart w:id="24" w:name="_Toc452405541"/>
      <w:r>
        <w:t>Valkuiltoneel</w:t>
      </w:r>
      <w:bookmarkEnd w:id="24"/>
    </w:p>
    <w:p w14:paraId="1F6279B6" w14:textId="6C1D8126" w:rsidR="00C0005A" w:rsidRDefault="07C273AF" w:rsidP="002113FF">
      <w:pPr>
        <w:rPr>
          <w:b/>
          <w:bCs/>
        </w:rPr>
      </w:pPr>
      <w:r>
        <w:t xml:space="preserve">De </w:t>
      </w:r>
      <w:r w:rsidR="00287A73">
        <w:t>leerlingen</w:t>
      </w:r>
      <w:r>
        <w:t xml:space="preserve"> stellen een toneeltje op waarbij ze hun </w:t>
      </w:r>
      <w:r w:rsidR="005E2653">
        <w:t xml:space="preserve">kwaliteit </w:t>
      </w:r>
      <w:r>
        <w:t>laten zien in actie. Daarna maken ze een gelijksoortig toneeltje, maar nu gaan ze erg overdreven d</w:t>
      </w:r>
      <w:r w:rsidR="005E2653">
        <w:t xml:space="preserve">eze kwaliteit </w:t>
      </w:r>
      <w:r>
        <w:t xml:space="preserve">uitbeelden. Daarna geven de leerlingen aan wanneer een goede eigenschap, te veel kan voorkomen. </w:t>
      </w:r>
      <w:r w:rsidR="0097750D">
        <w:t xml:space="preserve">Wanneer het dus niet meer aangenaam is. </w:t>
      </w:r>
      <w:r>
        <w:t>Ze denken na over hoe ze kunnen voorkomen dat zo’n eigenschap te fel doorkomt. Ze staan eigenlijk stil bij hoe ze hun kwaliteit extra tot hun recht kunnen laten komen</w:t>
      </w:r>
      <w:r w:rsidR="000B50BA">
        <w:t>, zonder de ander daarbij te verlammen</w:t>
      </w:r>
      <w:r>
        <w:t xml:space="preserve">. </w:t>
      </w:r>
      <w:r w:rsidR="00BE0222">
        <w:rPr>
          <w:b/>
          <w:bCs/>
        </w:rPr>
        <w:br/>
      </w:r>
    </w:p>
    <w:p w14:paraId="0B60F40D" w14:textId="77777777" w:rsidR="00C0005A" w:rsidRDefault="00C0005A">
      <w:pPr>
        <w:rPr>
          <w:b/>
          <w:bCs/>
        </w:rPr>
      </w:pPr>
      <w:r>
        <w:rPr>
          <w:b/>
          <w:bCs/>
        </w:rPr>
        <w:br w:type="page"/>
      </w:r>
    </w:p>
    <w:p w14:paraId="31598BC9" w14:textId="1FE410B0" w:rsidR="002113FF" w:rsidRDefault="07C273AF" w:rsidP="002113FF">
      <w:proofErr w:type="gramStart"/>
      <w:r w:rsidRPr="07C273AF">
        <w:rPr>
          <w:b/>
          <w:bCs/>
        </w:rPr>
        <w:lastRenderedPageBreak/>
        <w:t>Bijvoorbeeld:</w:t>
      </w:r>
      <w:r>
        <w:t xml:space="preserve"> Een jongen is heel goed in knutselen; hij neemt materiaal uit zijn directe omgeving en wil er iets mooi uit maken. </w:t>
      </w:r>
      <w:proofErr w:type="gramEnd"/>
      <w:r>
        <w:t xml:space="preserve">Wanneer hij aan het knutselen is, staat hij niet echt stil bij wat hij wel dan niet mag gebruiken. </w:t>
      </w:r>
      <w:r w:rsidR="002113FF">
        <w:br/>
      </w:r>
      <w:r>
        <w:t xml:space="preserve">Hij maakt gebruik van andermans spullen, dat maakt dat hij uiteindelijk in de problemen komt. Er ontstaat conflict. </w:t>
      </w:r>
    </w:p>
    <w:tbl>
      <w:tblPr>
        <w:tblStyle w:val="Tabelraster"/>
        <w:tblW w:w="7764" w:type="dxa"/>
        <w:tblInd w:w="1303" w:type="dxa"/>
        <w:tblBorders>
          <w:insideH w:val="none" w:sz="0" w:space="0" w:color="auto"/>
          <w:insideV w:val="none" w:sz="0" w:space="0" w:color="auto"/>
        </w:tblBorders>
        <w:tblLook w:val="04A0" w:firstRow="1" w:lastRow="0" w:firstColumn="1" w:lastColumn="0" w:noHBand="0" w:noVBand="1"/>
      </w:tblPr>
      <w:tblGrid>
        <w:gridCol w:w="7764"/>
      </w:tblGrid>
      <w:tr w:rsidR="005C1B42" w:rsidRPr="005C1B42" w14:paraId="180C86AB" w14:textId="77777777" w:rsidTr="009D2AED">
        <w:tc>
          <w:tcPr>
            <w:tcW w:w="7764" w:type="dxa"/>
          </w:tcPr>
          <w:p w14:paraId="075DA269" w14:textId="42F0905B" w:rsidR="009F0EA9" w:rsidRPr="00B00A79" w:rsidRDefault="00C95B1F" w:rsidP="00B00A79">
            <w:pPr>
              <w:pStyle w:val="Lijstalinea"/>
              <w:ind w:left="0"/>
              <w:rPr>
                <w:b/>
              </w:rPr>
            </w:pPr>
            <w:r>
              <w:rPr>
                <w:b/>
                <w:bCs/>
              </w:rPr>
              <w:t>vragen voor tijdens de nabespreking</w:t>
            </w:r>
          </w:p>
          <w:p w14:paraId="597FD49E" w14:textId="41C99CCE" w:rsidR="005C1B42" w:rsidRPr="005C1B42" w:rsidRDefault="07C273AF" w:rsidP="00B00A79">
            <w:pPr>
              <w:pStyle w:val="Lijstalinea"/>
              <w:numPr>
                <w:ilvl w:val="0"/>
                <w:numId w:val="18"/>
              </w:numPr>
            </w:pPr>
            <w:r>
              <w:t>Tijdens het eerste toneel knutselt de jongeman iets prachtigs.</w:t>
            </w:r>
          </w:p>
        </w:tc>
      </w:tr>
      <w:tr w:rsidR="005C1B42" w:rsidRPr="005C1B42" w14:paraId="4735AD70" w14:textId="77777777" w:rsidTr="009D2AED">
        <w:tc>
          <w:tcPr>
            <w:tcW w:w="7764" w:type="dxa"/>
          </w:tcPr>
          <w:p w14:paraId="33971CB9" w14:textId="77777777" w:rsidR="005C1B42" w:rsidRPr="005C1B42" w:rsidRDefault="07C273AF" w:rsidP="00B00A79">
            <w:pPr>
              <w:pStyle w:val="Lijstalinea"/>
              <w:numPr>
                <w:ilvl w:val="0"/>
                <w:numId w:val="18"/>
              </w:numPr>
            </w:pPr>
            <w:r>
              <w:t>Tijdens het tweede toneeltje komt hij in conflict met anderen. Zij vinden het niet aanvaardbaar dat hij hun materiaal zomaar nam zonder iets te vragen.</w:t>
            </w:r>
          </w:p>
        </w:tc>
      </w:tr>
    </w:tbl>
    <w:p w14:paraId="63001BED" w14:textId="77777777" w:rsidR="0056054C" w:rsidRDefault="0056054C" w:rsidP="002113FF">
      <w:pPr>
        <w:pStyle w:val="Kop4"/>
      </w:pPr>
    </w:p>
    <w:p w14:paraId="276B21E6" w14:textId="163C3EEC" w:rsidR="002113FF" w:rsidRDefault="07C273AF" w:rsidP="002113FF">
      <w:pPr>
        <w:pStyle w:val="Kop4"/>
      </w:pPr>
      <w:r>
        <w:t>Nabespreking</w:t>
      </w:r>
    </w:p>
    <w:p w14:paraId="54004866" w14:textId="77777777" w:rsidR="002113FF" w:rsidRDefault="07C273AF" w:rsidP="002113FF">
      <w:r>
        <w:t>Na de twee toneeltjes volgt een nabespreking over de toneeltjes, hierbij vormen volgende vragen een houvast:</w:t>
      </w:r>
    </w:p>
    <w:tbl>
      <w:tblPr>
        <w:tblStyle w:val="Tabelraster"/>
        <w:tblW w:w="0" w:type="auto"/>
        <w:tblInd w:w="1428" w:type="dxa"/>
        <w:tblBorders>
          <w:insideH w:val="none" w:sz="0" w:space="0" w:color="auto"/>
          <w:insideV w:val="none" w:sz="0" w:space="0" w:color="auto"/>
        </w:tblBorders>
        <w:tblLook w:val="04A0" w:firstRow="1" w:lastRow="0" w:firstColumn="1" w:lastColumn="0" w:noHBand="0" w:noVBand="1"/>
      </w:tblPr>
      <w:tblGrid>
        <w:gridCol w:w="7634"/>
      </w:tblGrid>
      <w:tr w:rsidR="005C1B42" w:rsidRPr="005C1B42" w14:paraId="6E65D532" w14:textId="77777777" w:rsidTr="07C273AF">
        <w:tc>
          <w:tcPr>
            <w:tcW w:w="9062" w:type="dxa"/>
          </w:tcPr>
          <w:p w14:paraId="61DBF684" w14:textId="65288702" w:rsidR="005C1B42" w:rsidRPr="00121462" w:rsidRDefault="07C273AF" w:rsidP="00B00A79">
            <w:pPr>
              <w:rPr>
                <w:b/>
              </w:rPr>
            </w:pPr>
            <w:r w:rsidRPr="07C273AF">
              <w:rPr>
                <w:b/>
                <w:bCs/>
              </w:rPr>
              <w:t>Vragenchecklist</w:t>
            </w:r>
          </w:p>
          <w:p w14:paraId="1E6A4856" w14:textId="4E8D178B" w:rsidR="005C1B42" w:rsidRPr="005C1B42" w:rsidRDefault="07C273AF" w:rsidP="00121462">
            <w:pPr>
              <w:pStyle w:val="Lijstalinea"/>
              <w:numPr>
                <w:ilvl w:val="0"/>
                <w:numId w:val="17"/>
              </w:numPr>
            </w:pPr>
            <w:r>
              <w:t>Welk verschil merk je tussen de twee toneeltjes?</w:t>
            </w:r>
          </w:p>
        </w:tc>
      </w:tr>
      <w:tr w:rsidR="005C1B42" w:rsidRPr="005C1B42" w14:paraId="3F513AB1" w14:textId="77777777" w:rsidTr="07C273AF">
        <w:tc>
          <w:tcPr>
            <w:tcW w:w="9062" w:type="dxa"/>
          </w:tcPr>
          <w:p w14:paraId="53B0C3B8" w14:textId="629E999F" w:rsidR="005C1B42" w:rsidRPr="005C1B42" w:rsidRDefault="07C273AF" w:rsidP="00121462">
            <w:pPr>
              <w:pStyle w:val="Lijstalinea"/>
              <w:numPr>
                <w:ilvl w:val="0"/>
                <w:numId w:val="17"/>
              </w:numPr>
            </w:pPr>
            <w:r>
              <w:t>Wat kan hij de volgende keer doen om ruzie te voorkomen</w:t>
            </w:r>
            <w:r w:rsidR="0021195C">
              <w:t>, of in te perken</w:t>
            </w:r>
            <w:r>
              <w:t>?</w:t>
            </w:r>
          </w:p>
        </w:tc>
      </w:tr>
    </w:tbl>
    <w:p w14:paraId="08D39B5B" w14:textId="21DECF26" w:rsidR="002113FF" w:rsidRDefault="002113FF" w:rsidP="002113FF"/>
    <w:p w14:paraId="38FBA4A3" w14:textId="4B2FA2E8" w:rsidR="002113FF" w:rsidRDefault="07C273AF" w:rsidP="002113FF">
      <w:pPr>
        <w:pStyle w:val="Kop3"/>
        <w:numPr>
          <w:ilvl w:val="0"/>
          <w:numId w:val="12"/>
        </w:numPr>
      </w:pPr>
      <w:bookmarkStart w:id="25" w:name="_Toc452405542"/>
      <w:r>
        <w:t>Waar ik niet goed in ben</w:t>
      </w:r>
      <w:bookmarkEnd w:id="25"/>
    </w:p>
    <w:p w14:paraId="28E7CBFF" w14:textId="1C1E5241" w:rsidR="002113FF" w:rsidRDefault="07C273AF" w:rsidP="002113FF">
      <w:r>
        <w:t xml:space="preserve">Je kan nooit in alles goed zijn, maar je kan je wel zoveel </w:t>
      </w:r>
      <w:r w:rsidR="0025583D">
        <w:t xml:space="preserve">als </w:t>
      </w:r>
      <w:r>
        <w:t xml:space="preserve">mogelijk proberen ontwikkelen. Soms weten </w:t>
      </w:r>
      <w:r w:rsidR="00287A73">
        <w:t>leerlingen</w:t>
      </w:r>
      <w:r>
        <w:t xml:space="preserve"> niet hoe ze hun </w:t>
      </w:r>
      <w:r w:rsidR="002E6767">
        <w:t xml:space="preserve">kwaliteit </w:t>
      </w:r>
      <w:r>
        <w:t>kunnen inzetten voor de zaken waar ze minder goed in zijn.</w:t>
      </w:r>
    </w:p>
    <w:p w14:paraId="5F89B3C0" w14:textId="7DE91155" w:rsidR="002113FF" w:rsidRDefault="07C273AF" w:rsidP="002113FF">
      <w:r>
        <w:t xml:space="preserve">Tijdens deze sessie gaat het </w:t>
      </w:r>
      <w:r w:rsidR="00287A73">
        <w:t>leerling</w:t>
      </w:r>
      <w:r>
        <w:t xml:space="preserve"> op zoek naar iets waar hij/zijn niet goed in is. Aan de hand hiervan zoekt het </w:t>
      </w:r>
      <w:r w:rsidR="00287A73">
        <w:t>leerling</w:t>
      </w:r>
      <w:r>
        <w:t xml:space="preserve"> uit hoe hij/zij dit ‘tekort’ zoveel </w:t>
      </w:r>
      <w:r w:rsidR="00957E55">
        <w:t xml:space="preserve">als </w:t>
      </w:r>
      <w:r>
        <w:t xml:space="preserve">mogelijk kan wegwerken aan de hand van zijn/haar talenten. Volgende vragen kan je de </w:t>
      </w:r>
      <w:r w:rsidR="00287A73">
        <w:t>leerlingen</w:t>
      </w:r>
      <w:r>
        <w:t xml:space="preserve"> stellen om hen te helpen zoeken:</w:t>
      </w:r>
    </w:p>
    <w:tbl>
      <w:tblPr>
        <w:tblStyle w:val="Tabelraster"/>
        <w:tblW w:w="7639" w:type="dxa"/>
        <w:tblInd w:w="1428" w:type="dxa"/>
        <w:tblBorders>
          <w:insideH w:val="none" w:sz="0" w:space="0" w:color="auto"/>
          <w:insideV w:val="none" w:sz="0" w:space="0" w:color="auto"/>
        </w:tblBorders>
        <w:tblLook w:val="04A0" w:firstRow="1" w:lastRow="0" w:firstColumn="1" w:lastColumn="0" w:noHBand="0" w:noVBand="1"/>
      </w:tblPr>
      <w:tblGrid>
        <w:gridCol w:w="7639"/>
      </w:tblGrid>
      <w:tr w:rsidR="00121462" w:rsidRPr="005C1B42" w14:paraId="18378ACC" w14:textId="77777777" w:rsidTr="009D2AED">
        <w:trPr>
          <w:trHeight w:val="137"/>
        </w:trPr>
        <w:tc>
          <w:tcPr>
            <w:tcW w:w="7639" w:type="dxa"/>
          </w:tcPr>
          <w:p w14:paraId="40D9C146" w14:textId="77777777" w:rsidR="00121462" w:rsidRDefault="07C273AF" w:rsidP="00E575AA">
            <w:pPr>
              <w:rPr>
                <w:b/>
              </w:rPr>
            </w:pPr>
            <w:r w:rsidRPr="07C273AF">
              <w:rPr>
                <w:b/>
                <w:bCs/>
              </w:rPr>
              <w:t>Vragenchecklist</w:t>
            </w:r>
          </w:p>
          <w:p w14:paraId="7CD87D2F" w14:textId="60C9A78C" w:rsidR="00121462" w:rsidRDefault="07C273AF" w:rsidP="00E575AA">
            <w:pPr>
              <w:pStyle w:val="Lijstalinea"/>
              <w:numPr>
                <w:ilvl w:val="0"/>
                <w:numId w:val="1"/>
              </w:numPr>
              <w:ind w:left="360"/>
            </w:pPr>
            <w:r>
              <w:t>Welk</w:t>
            </w:r>
            <w:r w:rsidR="00205C29">
              <w:t>e</w:t>
            </w:r>
            <w:r>
              <w:t xml:space="preserve"> </w:t>
            </w:r>
            <w:r w:rsidR="00205C29">
              <w:t xml:space="preserve">kwaliteiten kunnen </w:t>
            </w:r>
            <w:r>
              <w:t>mij helpen bij iets waar ik niet goed in ben?</w:t>
            </w:r>
          </w:p>
          <w:p w14:paraId="18475D5A" w14:textId="2C01CB72" w:rsidR="00121462" w:rsidRDefault="07C273AF" w:rsidP="00E575AA">
            <w:pPr>
              <w:pStyle w:val="Lijstalinea"/>
              <w:numPr>
                <w:ilvl w:val="0"/>
                <w:numId w:val="1"/>
              </w:numPr>
              <w:ind w:left="360"/>
            </w:pPr>
            <w:r>
              <w:t>Heeft een andere persoon een talent waar ik zelf niet goed in ben?</w:t>
            </w:r>
          </w:p>
          <w:p w14:paraId="04D5011E" w14:textId="77777777" w:rsidR="00121462" w:rsidRDefault="07C273AF" w:rsidP="00E575AA">
            <w:pPr>
              <w:pStyle w:val="Lijstalinea"/>
              <w:numPr>
                <w:ilvl w:val="0"/>
                <w:numId w:val="1"/>
              </w:numPr>
              <w:ind w:left="360"/>
            </w:pPr>
            <w:r>
              <w:t>Kan deze persoon mij helpen dat talent ontwikkelen?</w:t>
            </w:r>
          </w:p>
          <w:p w14:paraId="1130CD10" w14:textId="6CF4C988" w:rsidR="00121462" w:rsidRPr="00121462" w:rsidRDefault="07C273AF" w:rsidP="00E575AA">
            <w:pPr>
              <w:pStyle w:val="Lijstalinea"/>
              <w:numPr>
                <w:ilvl w:val="0"/>
                <w:numId w:val="1"/>
              </w:numPr>
              <w:ind w:left="360"/>
            </w:pPr>
            <w:r>
              <w:t>Kan iemand me helpen en aanmoedigen zodat ik het zelf kan proberen?</w:t>
            </w:r>
          </w:p>
        </w:tc>
      </w:tr>
    </w:tbl>
    <w:p w14:paraId="385DFF83" w14:textId="77777777" w:rsidR="00F97124" w:rsidRDefault="00F97124" w:rsidP="002113FF">
      <w:pPr>
        <w:pStyle w:val="Lijstalinea"/>
      </w:pPr>
    </w:p>
    <w:p w14:paraId="5F6DED91" w14:textId="73E4C38F" w:rsidR="002113FF" w:rsidRDefault="07C273AF" w:rsidP="00F97124">
      <w:r>
        <w:t xml:space="preserve">De leerlingen komen naar u toe </w:t>
      </w:r>
      <w:r w:rsidR="00807132">
        <w:t xml:space="preserve">wanneer </w:t>
      </w:r>
      <w:r>
        <w:t xml:space="preserve">ze weten aan welke moeilijkheden ze willen werken; ze stellen een lijst </w:t>
      </w:r>
      <w:r w:rsidR="00ED30BC">
        <w:t>met moeilijke vragen op</w:t>
      </w:r>
      <w:r>
        <w:t xml:space="preserve">. Ze vertellen over hun moeilijkheden en vragen hoe ze daar aan kunnen werken. De leerkracht vraagt de leerlingen of ze nog ergens mee vast zitten en/of er nog een eigenschap ontbreekt. Als dat het geval is, kunnen ze dit aan hun lijst toevoegen. </w:t>
      </w:r>
    </w:p>
    <w:p w14:paraId="173FB203" w14:textId="5D0E74A1" w:rsidR="002113FF" w:rsidRDefault="07C273AF" w:rsidP="00F97124">
      <w:r>
        <w:t>Ten slotte vraagt de leerkracht welke stappen ze kunnen ondernemen om met deze moeilijkheden om te gaan.</w:t>
      </w:r>
    </w:p>
    <w:p w14:paraId="0C8F0747" w14:textId="2A2F33EB" w:rsidR="002113FF" w:rsidRDefault="002113FF"/>
    <w:p w14:paraId="22E65FA2" w14:textId="77777777" w:rsidR="00801116" w:rsidRDefault="00801116">
      <w:r>
        <w:br w:type="page"/>
      </w:r>
    </w:p>
    <w:bookmarkStart w:id="26" w:name="_Toc452405543" w:displacedByCustomXml="next"/>
    <w:sdt>
      <w:sdtPr>
        <w:rPr>
          <w:rFonts w:asciiTheme="minorHAnsi" w:eastAsiaTheme="minorHAnsi" w:hAnsiTheme="minorHAnsi" w:cstheme="minorBidi"/>
          <w:color w:val="auto"/>
          <w:sz w:val="22"/>
          <w:szCs w:val="22"/>
          <w:lang w:val="nl-NL"/>
        </w:rPr>
        <w:id w:val="1793399464"/>
        <w:docPartObj>
          <w:docPartGallery w:val="Bibliographies"/>
          <w:docPartUnique/>
        </w:docPartObj>
      </w:sdtPr>
      <w:sdtEndPr>
        <w:rPr>
          <w:lang w:val="nl-BE"/>
        </w:rPr>
      </w:sdtEndPr>
      <w:sdtContent>
        <w:p w14:paraId="4FFE6984" w14:textId="1FAFC704" w:rsidR="00864E5E" w:rsidRDefault="00864E5E">
          <w:pPr>
            <w:pStyle w:val="Kop1"/>
          </w:pPr>
          <w:r>
            <w:rPr>
              <w:lang w:val="nl-NL"/>
            </w:rPr>
            <w:t>Bibliografie</w:t>
          </w:r>
          <w:bookmarkEnd w:id="26"/>
        </w:p>
        <w:sdt>
          <w:sdtPr>
            <w:id w:val="111145805"/>
            <w:bibliography/>
          </w:sdtPr>
          <w:sdtEndPr/>
          <w:sdtContent>
            <w:p w14:paraId="2E7FE038" w14:textId="77777777" w:rsidR="00864E5E" w:rsidRDefault="00864E5E" w:rsidP="00864E5E">
              <w:pPr>
                <w:pStyle w:val="Bibliografie"/>
                <w:ind w:left="720" w:hanging="720"/>
                <w:rPr>
                  <w:noProof/>
                  <w:sz w:val="24"/>
                  <w:szCs w:val="24"/>
                  <w:lang w:val="nl-NL"/>
                </w:rPr>
              </w:pPr>
              <w:r>
                <w:fldChar w:fldCharType="begin"/>
              </w:r>
              <w:r>
                <w:instrText>BIBLIOGRAPHY</w:instrText>
              </w:r>
              <w:r>
                <w:fldChar w:fldCharType="separate"/>
              </w:r>
              <w:r>
                <w:rPr>
                  <w:noProof/>
                  <w:lang w:val="nl-NL"/>
                </w:rPr>
                <w:t xml:space="preserve">Dewulf, L., Beschuyt, P., &amp; Pronk, E. (2012). </w:t>
              </w:r>
              <w:r>
                <w:rPr>
                  <w:i/>
                  <w:iCs/>
                  <w:noProof/>
                  <w:lang w:val="nl-NL"/>
                </w:rPr>
                <w:t>Ik kies voor mijn talenten.</w:t>
              </w:r>
              <w:r>
                <w:rPr>
                  <w:noProof/>
                  <w:lang w:val="nl-NL"/>
                </w:rPr>
                <w:t xml:space="preserve"> Leuven: Lanoot.</w:t>
              </w:r>
            </w:p>
            <w:p w14:paraId="7AC99CFB" w14:textId="77777777" w:rsidR="00864E5E" w:rsidRDefault="00864E5E" w:rsidP="00864E5E">
              <w:pPr>
                <w:pStyle w:val="Bibliografie"/>
                <w:ind w:left="720" w:hanging="720"/>
                <w:rPr>
                  <w:noProof/>
                  <w:lang w:val="nl-NL"/>
                </w:rPr>
              </w:pPr>
              <w:r>
                <w:rPr>
                  <w:noProof/>
                  <w:lang w:val="nl-NL"/>
                </w:rPr>
                <w:t xml:space="preserve">Gerrickens, P. (2016, april 1). </w:t>
              </w:r>
              <w:r>
                <w:rPr>
                  <w:i/>
                  <w:iCs/>
                  <w:noProof/>
                  <w:lang w:val="nl-NL"/>
                </w:rPr>
                <w:t>Handleiding kwaliteitenspel.</w:t>
              </w:r>
              <w:r>
                <w:rPr>
                  <w:noProof/>
                  <w:lang w:val="nl-NL"/>
                </w:rPr>
                <w:t xml:space="preserve"> Opgehaald van kwaliteitenspel.nl: http://www.kwaliteitenspel.nl/images/HIKASHOP/Inkijkpaginas_pdf/nlHandleidingKwaliteitenspel.pdf</w:t>
              </w:r>
            </w:p>
            <w:p w14:paraId="239844D1" w14:textId="43A74672" w:rsidR="00864E5E" w:rsidRDefault="00864E5E" w:rsidP="00864E5E">
              <w:pPr>
                <w:pStyle w:val="Bibliografie"/>
                <w:ind w:left="720" w:hanging="720"/>
                <w:rPr>
                  <w:noProof/>
                  <w:lang w:val="nl-NL"/>
                </w:rPr>
              </w:pPr>
              <w:r>
                <w:rPr>
                  <w:noProof/>
                  <w:lang w:val="nl-NL"/>
                </w:rPr>
                <w:t xml:space="preserve">M., E., Loman , E., &amp; Soerboer , W. (2010). </w:t>
              </w:r>
              <w:r w:rsidR="00287A73">
                <w:rPr>
                  <w:noProof/>
                  <w:lang w:val="nl-NL"/>
                </w:rPr>
                <w:t>leerling</w:t>
              </w:r>
              <w:r>
                <w:rPr>
                  <w:noProof/>
                  <w:lang w:val="nl-NL"/>
                </w:rPr>
                <w:t>er kwaliteitenspel. GGD Westelijke Mijnstreek : Geleen .</w:t>
              </w:r>
            </w:p>
            <w:p w14:paraId="388764AF" w14:textId="7EA9B925" w:rsidR="002978C1" w:rsidRDefault="00864E5E" w:rsidP="002978C1">
              <w:pPr>
                <w:spacing w:after="0" w:line="240" w:lineRule="auto"/>
                <w:rPr>
                  <w:lang w:val="nl-NL"/>
                </w:rPr>
              </w:pPr>
              <w:r>
                <w:rPr>
                  <w:b/>
                  <w:bCs/>
                </w:rPr>
                <w:fldChar w:fldCharType="end"/>
              </w:r>
              <w:r w:rsidR="002978C1" w:rsidRPr="00C34A1B">
                <w:rPr>
                  <w:lang w:val="nl-NL"/>
                </w:rPr>
                <w:t xml:space="preserve">Universiteit Gent </w:t>
              </w:r>
              <w:proofErr w:type="gramStart"/>
              <w:r w:rsidR="002978C1" w:rsidRPr="00C34A1B">
                <w:rPr>
                  <w:lang w:val="nl-NL"/>
                </w:rPr>
                <w:t xml:space="preserve">(2012).  </w:t>
              </w:r>
              <w:proofErr w:type="gramEnd"/>
              <w:r w:rsidR="002978C1" w:rsidRPr="00C34A1B">
                <w:rPr>
                  <w:lang w:val="nl-NL"/>
                </w:rPr>
                <w:t xml:space="preserve">Moetivatie of motivatie? De leerkracht, directie en CLB-medewerker als motiverende coach. Geraadpleegd op: </w:t>
              </w:r>
              <w:hyperlink r:id="rId9" w:history="1">
                <w:r w:rsidR="002978C1" w:rsidRPr="009960A2">
                  <w:rPr>
                    <w:rStyle w:val="Hyperlink"/>
                    <w:lang w:val="nl-NL"/>
                  </w:rPr>
                  <w:t>http://onderwijsantwerpen.be/sites/default/files/docs/motivatie_moetivatie.pdf</w:t>
                </w:r>
              </w:hyperlink>
            </w:p>
            <w:p w14:paraId="6E22BEFF" w14:textId="2394D4AD" w:rsidR="00864E5E" w:rsidRDefault="00534600" w:rsidP="00864E5E"/>
          </w:sdtContent>
        </w:sdt>
      </w:sdtContent>
    </w:sdt>
    <w:p w14:paraId="026797B2" w14:textId="77777777" w:rsidR="007A5B55" w:rsidRPr="0031430C" w:rsidRDefault="007A5B55" w:rsidP="00F5414A"/>
    <w:p w14:paraId="26B9DBF9" w14:textId="3BE90EFC" w:rsidR="0031430C" w:rsidRPr="0031430C" w:rsidRDefault="0031430C" w:rsidP="00F5414A"/>
    <w:sectPr w:rsidR="0031430C" w:rsidRPr="0031430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0C233" w14:textId="77777777" w:rsidR="009B4856" w:rsidRDefault="009B4856" w:rsidP="0072266C">
      <w:pPr>
        <w:spacing w:after="0" w:line="240" w:lineRule="auto"/>
      </w:pPr>
      <w:r>
        <w:separator/>
      </w:r>
    </w:p>
  </w:endnote>
  <w:endnote w:type="continuationSeparator" w:id="0">
    <w:p w14:paraId="40C531A7" w14:textId="77777777" w:rsidR="009B4856" w:rsidRDefault="009B4856" w:rsidP="00722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62D83" w14:textId="77777777" w:rsidR="009B4856" w:rsidRDefault="009B4856" w:rsidP="0072266C">
      <w:pPr>
        <w:spacing w:after="0" w:line="240" w:lineRule="auto"/>
      </w:pPr>
      <w:r>
        <w:separator/>
      </w:r>
    </w:p>
  </w:footnote>
  <w:footnote w:type="continuationSeparator" w:id="0">
    <w:p w14:paraId="0A46A4B5" w14:textId="77777777" w:rsidR="009B4856" w:rsidRDefault="009B4856" w:rsidP="00722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6BEC2" w14:textId="73191143" w:rsidR="009B4856" w:rsidRDefault="009B4856" w:rsidP="009D2AED">
    <w:pPr>
      <w:pStyle w:val="Koptekst"/>
      <w:jc w:val="right"/>
    </w:pPr>
    <w:r>
      <w:rPr>
        <w:noProof/>
        <w:lang w:eastAsia="nl-BE"/>
      </w:rPr>
      <w:drawing>
        <wp:inline distT="0" distB="0" distL="0" distR="0" wp14:anchorId="23B82689" wp14:editId="41BEE2D5">
          <wp:extent cx="1619476" cy="8954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vrlkr.png"/>
                  <pic:cNvPicPr/>
                </pic:nvPicPr>
                <pic:blipFill>
                  <a:blip r:embed="rId1">
                    <a:extLst>
                      <a:ext uri="{28A0092B-C50C-407E-A947-70E740481C1C}">
                        <a14:useLocalDpi xmlns:a14="http://schemas.microsoft.com/office/drawing/2010/main" val="0"/>
                      </a:ext>
                    </a:extLst>
                  </a:blip>
                  <a:stretch>
                    <a:fillRect/>
                  </a:stretch>
                </pic:blipFill>
                <pic:spPr>
                  <a:xfrm>
                    <a:off x="0" y="0"/>
                    <a:ext cx="1619476" cy="895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83884"/>
    <w:multiLevelType w:val="hybridMultilevel"/>
    <w:tmpl w:val="BB52B518"/>
    <w:lvl w:ilvl="0" w:tplc="92E028C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BF7E7E"/>
    <w:multiLevelType w:val="hybridMultilevel"/>
    <w:tmpl w:val="BA9442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62E72EB"/>
    <w:multiLevelType w:val="hybridMultilevel"/>
    <w:tmpl w:val="D7E046C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79686C"/>
    <w:multiLevelType w:val="hybridMultilevel"/>
    <w:tmpl w:val="8D7AE5C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1F82D1A"/>
    <w:multiLevelType w:val="hybridMultilevel"/>
    <w:tmpl w:val="9736A186"/>
    <w:lvl w:ilvl="0" w:tplc="92E028C6">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E15961"/>
    <w:multiLevelType w:val="hybridMultilevel"/>
    <w:tmpl w:val="B98835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9CD1AE5"/>
    <w:multiLevelType w:val="hybridMultilevel"/>
    <w:tmpl w:val="028E3BF4"/>
    <w:lvl w:ilvl="0" w:tplc="08130019">
      <w:start w:val="1"/>
      <w:numFmt w:val="lowerLetter"/>
      <w:lvlText w:val="%1."/>
      <w:lvlJc w:val="left"/>
      <w:pPr>
        <w:ind w:left="1068" w:hanging="360"/>
      </w:pPr>
      <w:rPr>
        <w:rFont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3A7A0AD0"/>
    <w:multiLevelType w:val="hybridMultilevel"/>
    <w:tmpl w:val="320087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AAD3991"/>
    <w:multiLevelType w:val="hybridMultilevel"/>
    <w:tmpl w:val="5A002C8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0CB7BD2"/>
    <w:multiLevelType w:val="hybridMultilevel"/>
    <w:tmpl w:val="6E5E85F6"/>
    <w:lvl w:ilvl="0" w:tplc="92E028C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613060F"/>
    <w:multiLevelType w:val="hybridMultilevel"/>
    <w:tmpl w:val="E070C07A"/>
    <w:lvl w:ilvl="0" w:tplc="D2B0657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8DD13C2"/>
    <w:multiLevelType w:val="hybridMultilevel"/>
    <w:tmpl w:val="562E96FE"/>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4E23647"/>
    <w:multiLevelType w:val="hybridMultilevel"/>
    <w:tmpl w:val="DADA6C62"/>
    <w:lvl w:ilvl="0" w:tplc="92E028C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04131A4"/>
    <w:multiLevelType w:val="hybridMultilevel"/>
    <w:tmpl w:val="3C4A2B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22D0609"/>
    <w:multiLevelType w:val="hybridMultilevel"/>
    <w:tmpl w:val="BD84E64C"/>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750D525A"/>
    <w:multiLevelType w:val="hybridMultilevel"/>
    <w:tmpl w:val="FE9A0810"/>
    <w:lvl w:ilvl="0" w:tplc="92E028C6">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764F7678"/>
    <w:multiLevelType w:val="hybridMultilevel"/>
    <w:tmpl w:val="30EC38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9E054A5"/>
    <w:multiLevelType w:val="hybridMultilevel"/>
    <w:tmpl w:val="F1DC3B9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7ABA08FA"/>
    <w:multiLevelType w:val="hybridMultilevel"/>
    <w:tmpl w:val="028E3BF4"/>
    <w:lvl w:ilvl="0" w:tplc="08130019">
      <w:start w:val="1"/>
      <w:numFmt w:val="lowerLetter"/>
      <w:lvlText w:val="%1."/>
      <w:lvlJc w:val="left"/>
      <w:pPr>
        <w:ind w:left="1068" w:hanging="360"/>
      </w:pPr>
      <w:rPr>
        <w:rFont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0"/>
  </w:num>
  <w:num w:numId="2">
    <w:abstractNumId w:val="4"/>
  </w:num>
  <w:num w:numId="3">
    <w:abstractNumId w:val="14"/>
  </w:num>
  <w:num w:numId="4">
    <w:abstractNumId w:val="11"/>
  </w:num>
  <w:num w:numId="5">
    <w:abstractNumId w:val="9"/>
  </w:num>
  <w:num w:numId="6">
    <w:abstractNumId w:val="8"/>
  </w:num>
  <w:num w:numId="7">
    <w:abstractNumId w:val="7"/>
  </w:num>
  <w:num w:numId="8">
    <w:abstractNumId w:val="12"/>
  </w:num>
  <w:num w:numId="9">
    <w:abstractNumId w:val="1"/>
  </w:num>
  <w:num w:numId="10">
    <w:abstractNumId w:val="2"/>
  </w:num>
  <w:num w:numId="11">
    <w:abstractNumId w:val="6"/>
  </w:num>
  <w:num w:numId="12">
    <w:abstractNumId w:val="3"/>
  </w:num>
  <w:num w:numId="13">
    <w:abstractNumId w:val="13"/>
  </w:num>
  <w:num w:numId="14">
    <w:abstractNumId w:val="18"/>
  </w:num>
  <w:num w:numId="15">
    <w:abstractNumId w:val="0"/>
  </w:num>
  <w:num w:numId="16">
    <w:abstractNumId w:val="15"/>
  </w:num>
  <w:num w:numId="17">
    <w:abstractNumId w:val="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27"/>
    <w:rsid w:val="0000075C"/>
    <w:rsid w:val="0001305E"/>
    <w:rsid w:val="00014AE4"/>
    <w:rsid w:val="00017BDA"/>
    <w:rsid w:val="00021739"/>
    <w:rsid w:val="00025699"/>
    <w:rsid w:val="0002749F"/>
    <w:rsid w:val="000277C7"/>
    <w:rsid w:val="00036D54"/>
    <w:rsid w:val="000419E8"/>
    <w:rsid w:val="000427D5"/>
    <w:rsid w:val="00042B5D"/>
    <w:rsid w:val="00043960"/>
    <w:rsid w:val="00044F18"/>
    <w:rsid w:val="00044FA6"/>
    <w:rsid w:val="00045452"/>
    <w:rsid w:val="000467B9"/>
    <w:rsid w:val="0006121D"/>
    <w:rsid w:val="00064EEA"/>
    <w:rsid w:val="000711A7"/>
    <w:rsid w:val="0007452E"/>
    <w:rsid w:val="00074CFA"/>
    <w:rsid w:val="00074D63"/>
    <w:rsid w:val="00080B5F"/>
    <w:rsid w:val="00081EEB"/>
    <w:rsid w:val="000923B5"/>
    <w:rsid w:val="000934B9"/>
    <w:rsid w:val="0009444C"/>
    <w:rsid w:val="000965D8"/>
    <w:rsid w:val="00096BBB"/>
    <w:rsid w:val="000A4CB4"/>
    <w:rsid w:val="000A66F7"/>
    <w:rsid w:val="000B50BA"/>
    <w:rsid w:val="000B5D60"/>
    <w:rsid w:val="000B7E80"/>
    <w:rsid w:val="000C0E94"/>
    <w:rsid w:val="000C33E6"/>
    <w:rsid w:val="000D60F1"/>
    <w:rsid w:val="000D7775"/>
    <w:rsid w:val="000E1964"/>
    <w:rsid w:val="000E42FB"/>
    <w:rsid w:val="000E4978"/>
    <w:rsid w:val="000E5496"/>
    <w:rsid w:val="001029C0"/>
    <w:rsid w:val="00114C28"/>
    <w:rsid w:val="00115AE8"/>
    <w:rsid w:val="00121462"/>
    <w:rsid w:val="001223FF"/>
    <w:rsid w:val="00122C3D"/>
    <w:rsid w:val="00127980"/>
    <w:rsid w:val="00132768"/>
    <w:rsid w:val="00136D22"/>
    <w:rsid w:val="00144176"/>
    <w:rsid w:val="00152AD5"/>
    <w:rsid w:val="001539EF"/>
    <w:rsid w:val="00155A03"/>
    <w:rsid w:val="001605FA"/>
    <w:rsid w:val="00162467"/>
    <w:rsid w:val="00163E46"/>
    <w:rsid w:val="00164244"/>
    <w:rsid w:val="00165EB8"/>
    <w:rsid w:val="00173731"/>
    <w:rsid w:val="00174813"/>
    <w:rsid w:val="00176C38"/>
    <w:rsid w:val="001842DF"/>
    <w:rsid w:val="00193AF0"/>
    <w:rsid w:val="001A4CEB"/>
    <w:rsid w:val="001A57F8"/>
    <w:rsid w:val="001A7358"/>
    <w:rsid w:val="001B0B98"/>
    <w:rsid w:val="001B42E3"/>
    <w:rsid w:val="001B5079"/>
    <w:rsid w:val="001B7F23"/>
    <w:rsid w:val="001C0B76"/>
    <w:rsid w:val="001C5838"/>
    <w:rsid w:val="001D3257"/>
    <w:rsid w:val="001E7890"/>
    <w:rsid w:val="001F36AF"/>
    <w:rsid w:val="001F6BCB"/>
    <w:rsid w:val="00202EA5"/>
    <w:rsid w:val="00205C29"/>
    <w:rsid w:val="0021125A"/>
    <w:rsid w:val="002113FF"/>
    <w:rsid w:val="0021195C"/>
    <w:rsid w:val="0021254C"/>
    <w:rsid w:val="00230134"/>
    <w:rsid w:val="00231E65"/>
    <w:rsid w:val="00232A8F"/>
    <w:rsid w:val="002355C2"/>
    <w:rsid w:val="0023744F"/>
    <w:rsid w:val="00237BB4"/>
    <w:rsid w:val="00237F0A"/>
    <w:rsid w:val="002423E2"/>
    <w:rsid w:val="0025583D"/>
    <w:rsid w:val="00255CC4"/>
    <w:rsid w:val="0026490E"/>
    <w:rsid w:val="00265473"/>
    <w:rsid w:val="00267CDD"/>
    <w:rsid w:val="00274949"/>
    <w:rsid w:val="00287A73"/>
    <w:rsid w:val="00293D61"/>
    <w:rsid w:val="00297230"/>
    <w:rsid w:val="002978C1"/>
    <w:rsid w:val="002A0059"/>
    <w:rsid w:val="002A2B15"/>
    <w:rsid w:val="002A2CDC"/>
    <w:rsid w:val="002A3B37"/>
    <w:rsid w:val="002A42BC"/>
    <w:rsid w:val="002B43ED"/>
    <w:rsid w:val="002B56D8"/>
    <w:rsid w:val="002B77DC"/>
    <w:rsid w:val="002C04E7"/>
    <w:rsid w:val="002C0C05"/>
    <w:rsid w:val="002C696C"/>
    <w:rsid w:val="002D674C"/>
    <w:rsid w:val="002D6CF7"/>
    <w:rsid w:val="002E062A"/>
    <w:rsid w:val="002E0C61"/>
    <w:rsid w:val="002E6409"/>
    <w:rsid w:val="002E6767"/>
    <w:rsid w:val="002F0198"/>
    <w:rsid w:val="002F7A99"/>
    <w:rsid w:val="002F7FA4"/>
    <w:rsid w:val="00301473"/>
    <w:rsid w:val="00301655"/>
    <w:rsid w:val="00303CD5"/>
    <w:rsid w:val="0030468A"/>
    <w:rsid w:val="00312094"/>
    <w:rsid w:val="0031317B"/>
    <w:rsid w:val="0031430C"/>
    <w:rsid w:val="00322EC1"/>
    <w:rsid w:val="00323608"/>
    <w:rsid w:val="00330B3C"/>
    <w:rsid w:val="00335C84"/>
    <w:rsid w:val="00337BE7"/>
    <w:rsid w:val="00346639"/>
    <w:rsid w:val="0036522F"/>
    <w:rsid w:val="00367D69"/>
    <w:rsid w:val="00371E01"/>
    <w:rsid w:val="00375CA6"/>
    <w:rsid w:val="00385539"/>
    <w:rsid w:val="00386EB7"/>
    <w:rsid w:val="003871A4"/>
    <w:rsid w:val="00395BAA"/>
    <w:rsid w:val="003A1134"/>
    <w:rsid w:val="003A15FE"/>
    <w:rsid w:val="003A1C5C"/>
    <w:rsid w:val="003A5B9B"/>
    <w:rsid w:val="003B213F"/>
    <w:rsid w:val="003B74A2"/>
    <w:rsid w:val="003C16BC"/>
    <w:rsid w:val="003C3F47"/>
    <w:rsid w:val="003C459F"/>
    <w:rsid w:val="003C5828"/>
    <w:rsid w:val="003D06E3"/>
    <w:rsid w:val="003D3719"/>
    <w:rsid w:val="003D3DCC"/>
    <w:rsid w:val="003E4BA6"/>
    <w:rsid w:val="003E5446"/>
    <w:rsid w:val="003E6948"/>
    <w:rsid w:val="003E72DB"/>
    <w:rsid w:val="003F312A"/>
    <w:rsid w:val="003F7D1D"/>
    <w:rsid w:val="0040025F"/>
    <w:rsid w:val="00412D3D"/>
    <w:rsid w:val="0043372B"/>
    <w:rsid w:val="004373B5"/>
    <w:rsid w:val="004412F7"/>
    <w:rsid w:val="0044154F"/>
    <w:rsid w:val="004418B0"/>
    <w:rsid w:val="00445C0B"/>
    <w:rsid w:val="00445F80"/>
    <w:rsid w:val="00446749"/>
    <w:rsid w:val="004521D0"/>
    <w:rsid w:val="004570A6"/>
    <w:rsid w:val="00461ED3"/>
    <w:rsid w:val="004623F7"/>
    <w:rsid w:val="0046365E"/>
    <w:rsid w:val="0046726B"/>
    <w:rsid w:val="00476F53"/>
    <w:rsid w:val="00477822"/>
    <w:rsid w:val="00484721"/>
    <w:rsid w:val="004872EF"/>
    <w:rsid w:val="0049137F"/>
    <w:rsid w:val="00492AF7"/>
    <w:rsid w:val="004A2306"/>
    <w:rsid w:val="004A5218"/>
    <w:rsid w:val="004B3847"/>
    <w:rsid w:val="004C1D8E"/>
    <w:rsid w:val="004C6459"/>
    <w:rsid w:val="004D1930"/>
    <w:rsid w:val="004D5364"/>
    <w:rsid w:val="004D692E"/>
    <w:rsid w:val="004E3516"/>
    <w:rsid w:val="004E497D"/>
    <w:rsid w:val="004E6609"/>
    <w:rsid w:val="004E73B7"/>
    <w:rsid w:val="004E7515"/>
    <w:rsid w:val="004E7974"/>
    <w:rsid w:val="004F236A"/>
    <w:rsid w:val="004F659D"/>
    <w:rsid w:val="00500128"/>
    <w:rsid w:val="00500E58"/>
    <w:rsid w:val="00514EF0"/>
    <w:rsid w:val="00516326"/>
    <w:rsid w:val="005169EC"/>
    <w:rsid w:val="00520584"/>
    <w:rsid w:val="00524A97"/>
    <w:rsid w:val="00534600"/>
    <w:rsid w:val="00537A0E"/>
    <w:rsid w:val="00545596"/>
    <w:rsid w:val="00545BFB"/>
    <w:rsid w:val="00546555"/>
    <w:rsid w:val="0055134A"/>
    <w:rsid w:val="00553C77"/>
    <w:rsid w:val="005569D6"/>
    <w:rsid w:val="00557072"/>
    <w:rsid w:val="0056054C"/>
    <w:rsid w:val="00560982"/>
    <w:rsid w:val="00560EBB"/>
    <w:rsid w:val="00571304"/>
    <w:rsid w:val="005719ED"/>
    <w:rsid w:val="0057614E"/>
    <w:rsid w:val="00580099"/>
    <w:rsid w:val="005805AF"/>
    <w:rsid w:val="00582BB0"/>
    <w:rsid w:val="005848BF"/>
    <w:rsid w:val="00595D57"/>
    <w:rsid w:val="00597323"/>
    <w:rsid w:val="005A25B0"/>
    <w:rsid w:val="005A3146"/>
    <w:rsid w:val="005A4BEE"/>
    <w:rsid w:val="005A6004"/>
    <w:rsid w:val="005A63F2"/>
    <w:rsid w:val="005B0B17"/>
    <w:rsid w:val="005B21F6"/>
    <w:rsid w:val="005B557F"/>
    <w:rsid w:val="005B634F"/>
    <w:rsid w:val="005C1B42"/>
    <w:rsid w:val="005C2522"/>
    <w:rsid w:val="005C6211"/>
    <w:rsid w:val="005C6E4C"/>
    <w:rsid w:val="005D11A4"/>
    <w:rsid w:val="005D22B5"/>
    <w:rsid w:val="005D3CC4"/>
    <w:rsid w:val="005E2653"/>
    <w:rsid w:val="005E6D03"/>
    <w:rsid w:val="005E6E6C"/>
    <w:rsid w:val="005F1158"/>
    <w:rsid w:val="005F483B"/>
    <w:rsid w:val="00601F43"/>
    <w:rsid w:val="00604E19"/>
    <w:rsid w:val="00610E21"/>
    <w:rsid w:val="00610F6D"/>
    <w:rsid w:val="00617307"/>
    <w:rsid w:val="00620486"/>
    <w:rsid w:val="006235B5"/>
    <w:rsid w:val="006306BB"/>
    <w:rsid w:val="0063631D"/>
    <w:rsid w:val="00640C72"/>
    <w:rsid w:val="00641A92"/>
    <w:rsid w:val="00643A98"/>
    <w:rsid w:val="006440C9"/>
    <w:rsid w:val="006449EB"/>
    <w:rsid w:val="00651522"/>
    <w:rsid w:val="00655FC9"/>
    <w:rsid w:val="006601F3"/>
    <w:rsid w:val="00663ECF"/>
    <w:rsid w:val="00664F04"/>
    <w:rsid w:val="00672991"/>
    <w:rsid w:val="0067422F"/>
    <w:rsid w:val="00675E73"/>
    <w:rsid w:val="00696663"/>
    <w:rsid w:val="00697D2B"/>
    <w:rsid w:val="006B1434"/>
    <w:rsid w:val="006B1EBD"/>
    <w:rsid w:val="006B3E50"/>
    <w:rsid w:val="006C054D"/>
    <w:rsid w:val="006C4E3F"/>
    <w:rsid w:val="006D05AB"/>
    <w:rsid w:val="006D4AE9"/>
    <w:rsid w:val="006E759A"/>
    <w:rsid w:val="0070170B"/>
    <w:rsid w:val="00702E3E"/>
    <w:rsid w:val="0070302D"/>
    <w:rsid w:val="0070326E"/>
    <w:rsid w:val="007122A4"/>
    <w:rsid w:val="00717DF0"/>
    <w:rsid w:val="00721009"/>
    <w:rsid w:val="0072266C"/>
    <w:rsid w:val="00724832"/>
    <w:rsid w:val="00726A45"/>
    <w:rsid w:val="00727888"/>
    <w:rsid w:val="00735DFF"/>
    <w:rsid w:val="00743823"/>
    <w:rsid w:val="00745FC2"/>
    <w:rsid w:val="00755BFB"/>
    <w:rsid w:val="007561BD"/>
    <w:rsid w:val="00775713"/>
    <w:rsid w:val="00775F9E"/>
    <w:rsid w:val="007762F7"/>
    <w:rsid w:val="007764CE"/>
    <w:rsid w:val="00776AE3"/>
    <w:rsid w:val="0078292B"/>
    <w:rsid w:val="007832EE"/>
    <w:rsid w:val="007868CA"/>
    <w:rsid w:val="007A372F"/>
    <w:rsid w:val="007A5757"/>
    <w:rsid w:val="007A5B55"/>
    <w:rsid w:val="007C4826"/>
    <w:rsid w:val="007C7036"/>
    <w:rsid w:val="007E67B1"/>
    <w:rsid w:val="007F1CF0"/>
    <w:rsid w:val="007F2505"/>
    <w:rsid w:val="007F2CD6"/>
    <w:rsid w:val="007F3D71"/>
    <w:rsid w:val="007F676F"/>
    <w:rsid w:val="007F6A4F"/>
    <w:rsid w:val="00801116"/>
    <w:rsid w:val="00806152"/>
    <w:rsid w:val="00807132"/>
    <w:rsid w:val="00812D16"/>
    <w:rsid w:val="00812E18"/>
    <w:rsid w:val="00825262"/>
    <w:rsid w:val="00825A7A"/>
    <w:rsid w:val="008306E3"/>
    <w:rsid w:val="00831747"/>
    <w:rsid w:val="0083383C"/>
    <w:rsid w:val="008360CA"/>
    <w:rsid w:val="00837124"/>
    <w:rsid w:val="00845589"/>
    <w:rsid w:val="00846C2B"/>
    <w:rsid w:val="008534A7"/>
    <w:rsid w:val="00855A9E"/>
    <w:rsid w:val="0086031B"/>
    <w:rsid w:val="008620A0"/>
    <w:rsid w:val="0086271C"/>
    <w:rsid w:val="00864E5E"/>
    <w:rsid w:val="00866C38"/>
    <w:rsid w:val="008770B3"/>
    <w:rsid w:val="00885CA6"/>
    <w:rsid w:val="0089278D"/>
    <w:rsid w:val="00894740"/>
    <w:rsid w:val="008A31DE"/>
    <w:rsid w:val="008A6796"/>
    <w:rsid w:val="008A716B"/>
    <w:rsid w:val="008B2CA1"/>
    <w:rsid w:val="008B3FA2"/>
    <w:rsid w:val="008B6A66"/>
    <w:rsid w:val="008D09CB"/>
    <w:rsid w:val="008D37DF"/>
    <w:rsid w:val="008D4227"/>
    <w:rsid w:val="008D446F"/>
    <w:rsid w:val="008D68E7"/>
    <w:rsid w:val="008E48CD"/>
    <w:rsid w:val="008E5A6E"/>
    <w:rsid w:val="008F2CB4"/>
    <w:rsid w:val="008F664C"/>
    <w:rsid w:val="008F675C"/>
    <w:rsid w:val="009009E8"/>
    <w:rsid w:val="00905477"/>
    <w:rsid w:val="00906497"/>
    <w:rsid w:val="009066DA"/>
    <w:rsid w:val="00913603"/>
    <w:rsid w:val="00915FAC"/>
    <w:rsid w:val="00916CC8"/>
    <w:rsid w:val="00925A95"/>
    <w:rsid w:val="00926F6D"/>
    <w:rsid w:val="00935C51"/>
    <w:rsid w:val="00936043"/>
    <w:rsid w:val="00936E02"/>
    <w:rsid w:val="00945364"/>
    <w:rsid w:val="0094638E"/>
    <w:rsid w:val="00954D74"/>
    <w:rsid w:val="00957E55"/>
    <w:rsid w:val="00970064"/>
    <w:rsid w:val="00972E2B"/>
    <w:rsid w:val="00976368"/>
    <w:rsid w:val="0097750D"/>
    <w:rsid w:val="00977B2F"/>
    <w:rsid w:val="00980B48"/>
    <w:rsid w:val="00982AC8"/>
    <w:rsid w:val="00982D81"/>
    <w:rsid w:val="00984168"/>
    <w:rsid w:val="00985A60"/>
    <w:rsid w:val="00991AB6"/>
    <w:rsid w:val="009A26FF"/>
    <w:rsid w:val="009A3006"/>
    <w:rsid w:val="009A580D"/>
    <w:rsid w:val="009B046E"/>
    <w:rsid w:val="009B075E"/>
    <w:rsid w:val="009B1BBD"/>
    <w:rsid w:val="009B1E67"/>
    <w:rsid w:val="009B267C"/>
    <w:rsid w:val="009B4856"/>
    <w:rsid w:val="009B5F83"/>
    <w:rsid w:val="009B7601"/>
    <w:rsid w:val="009B7C82"/>
    <w:rsid w:val="009C0D2E"/>
    <w:rsid w:val="009C7AF6"/>
    <w:rsid w:val="009D0338"/>
    <w:rsid w:val="009D1C00"/>
    <w:rsid w:val="009D2AED"/>
    <w:rsid w:val="009D3FE1"/>
    <w:rsid w:val="009E046E"/>
    <w:rsid w:val="009F0EA9"/>
    <w:rsid w:val="009F200E"/>
    <w:rsid w:val="009F4137"/>
    <w:rsid w:val="00A01DE4"/>
    <w:rsid w:val="00A05990"/>
    <w:rsid w:val="00A07A7A"/>
    <w:rsid w:val="00A13F75"/>
    <w:rsid w:val="00A160AC"/>
    <w:rsid w:val="00A17420"/>
    <w:rsid w:val="00A20371"/>
    <w:rsid w:val="00A228A8"/>
    <w:rsid w:val="00A2401B"/>
    <w:rsid w:val="00A2685A"/>
    <w:rsid w:val="00A26B58"/>
    <w:rsid w:val="00A31943"/>
    <w:rsid w:val="00A43E09"/>
    <w:rsid w:val="00A61B37"/>
    <w:rsid w:val="00A633DB"/>
    <w:rsid w:val="00A67176"/>
    <w:rsid w:val="00A70D9D"/>
    <w:rsid w:val="00A72312"/>
    <w:rsid w:val="00A731A4"/>
    <w:rsid w:val="00A76AF6"/>
    <w:rsid w:val="00A77854"/>
    <w:rsid w:val="00A860D3"/>
    <w:rsid w:val="00A86884"/>
    <w:rsid w:val="00A86CB2"/>
    <w:rsid w:val="00A8705A"/>
    <w:rsid w:val="00A90CBF"/>
    <w:rsid w:val="00A9128F"/>
    <w:rsid w:val="00AA0ADA"/>
    <w:rsid w:val="00AA183A"/>
    <w:rsid w:val="00AA3BCF"/>
    <w:rsid w:val="00AA4456"/>
    <w:rsid w:val="00AB1B1B"/>
    <w:rsid w:val="00AC0C60"/>
    <w:rsid w:val="00AC23A2"/>
    <w:rsid w:val="00AC27A5"/>
    <w:rsid w:val="00AC3689"/>
    <w:rsid w:val="00AC3884"/>
    <w:rsid w:val="00AC42A2"/>
    <w:rsid w:val="00AC7031"/>
    <w:rsid w:val="00AC7160"/>
    <w:rsid w:val="00AD19A4"/>
    <w:rsid w:val="00AD2D49"/>
    <w:rsid w:val="00AD322D"/>
    <w:rsid w:val="00AD6EC8"/>
    <w:rsid w:val="00AE5258"/>
    <w:rsid w:val="00AE6D03"/>
    <w:rsid w:val="00AF01C5"/>
    <w:rsid w:val="00AF0799"/>
    <w:rsid w:val="00AF281A"/>
    <w:rsid w:val="00AF6EF6"/>
    <w:rsid w:val="00B00A79"/>
    <w:rsid w:val="00B033E8"/>
    <w:rsid w:val="00B05549"/>
    <w:rsid w:val="00B05596"/>
    <w:rsid w:val="00B05B88"/>
    <w:rsid w:val="00B05DF1"/>
    <w:rsid w:val="00B067B6"/>
    <w:rsid w:val="00B11693"/>
    <w:rsid w:val="00B24B9F"/>
    <w:rsid w:val="00B260EE"/>
    <w:rsid w:val="00B30D2A"/>
    <w:rsid w:val="00B30E33"/>
    <w:rsid w:val="00B31FDA"/>
    <w:rsid w:val="00B359EB"/>
    <w:rsid w:val="00B369C6"/>
    <w:rsid w:val="00B36C92"/>
    <w:rsid w:val="00B508E8"/>
    <w:rsid w:val="00B50E0E"/>
    <w:rsid w:val="00B51214"/>
    <w:rsid w:val="00B519F3"/>
    <w:rsid w:val="00B744EE"/>
    <w:rsid w:val="00B76DBA"/>
    <w:rsid w:val="00B8061B"/>
    <w:rsid w:val="00B91924"/>
    <w:rsid w:val="00B96EED"/>
    <w:rsid w:val="00BA26CF"/>
    <w:rsid w:val="00BA55A7"/>
    <w:rsid w:val="00BA5ADD"/>
    <w:rsid w:val="00BA64C3"/>
    <w:rsid w:val="00BB4200"/>
    <w:rsid w:val="00BB5F4F"/>
    <w:rsid w:val="00BB7128"/>
    <w:rsid w:val="00BC280C"/>
    <w:rsid w:val="00BD0866"/>
    <w:rsid w:val="00BD32C0"/>
    <w:rsid w:val="00BD7A59"/>
    <w:rsid w:val="00BE0222"/>
    <w:rsid w:val="00BE1780"/>
    <w:rsid w:val="00BE5176"/>
    <w:rsid w:val="00BE596B"/>
    <w:rsid w:val="00BF685B"/>
    <w:rsid w:val="00BF745D"/>
    <w:rsid w:val="00C0005A"/>
    <w:rsid w:val="00C02A83"/>
    <w:rsid w:val="00C05561"/>
    <w:rsid w:val="00C100A5"/>
    <w:rsid w:val="00C10831"/>
    <w:rsid w:val="00C10C38"/>
    <w:rsid w:val="00C11BF5"/>
    <w:rsid w:val="00C13BD3"/>
    <w:rsid w:val="00C24DB4"/>
    <w:rsid w:val="00C30ED7"/>
    <w:rsid w:val="00C31D03"/>
    <w:rsid w:val="00C346EA"/>
    <w:rsid w:val="00C40000"/>
    <w:rsid w:val="00C403DF"/>
    <w:rsid w:val="00C40895"/>
    <w:rsid w:val="00C41511"/>
    <w:rsid w:val="00C435D7"/>
    <w:rsid w:val="00C4364B"/>
    <w:rsid w:val="00C47F37"/>
    <w:rsid w:val="00C51C80"/>
    <w:rsid w:val="00C52981"/>
    <w:rsid w:val="00C54664"/>
    <w:rsid w:val="00C646CE"/>
    <w:rsid w:val="00C662EE"/>
    <w:rsid w:val="00C66FAB"/>
    <w:rsid w:val="00C703C0"/>
    <w:rsid w:val="00C72DE6"/>
    <w:rsid w:val="00C73C04"/>
    <w:rsid w:val="00C75198"/>
    <w:rsid w:val="00C8014D"/>
    <w:rsid w:val="00C83F21"/>
    <w:rsid w:val="00C86555"/>
    <w:rsid w:val="00C95B1F"/>
    <w:rsid w:val="00CA5866"/>
    <w:rsid w:val="00CB2368"/>
    <w:rsid w:val="00CB2771"/>
    <w:rsid w:val="00CB6DF7"/>
    <w:rsid w:val="00CB7E3A"/>
    <w:rsid w:val="00CC3471"/>
    <w:rsid w:val="00CD2233"/>
    <w:rsid w:val="00CD4444"/>
    <w:rsid w:val="00CD72A2"/>
    <w:rsid w:val="00CE10C7"/>
    <w:rsid w:val="00CE44B0"/>
    <w:rsid w:val="00CE695C"/>
    <w:rsid w:val="00CF5E1A"/>
    <w:rsid w:val="00D01734"/>
    <w:rsid w:val="00D05B43"/>
    <w:rsid w:val="00D136CB"/>
    <w:rsid w:val="00D277B1"/>
    <w:rsid w:val="00D3205D"/>
    <w:rsid w:val="00D3450C"/>
    <w:rsid w:val="00D36E03"/>
    <w:rsid w:val="00D37882"/>
    <w:rsid w:val="00D55515"/>
    <w:rsid w:val="00D56B3F"/>
    <w:rsid w:val="00D56FE7"/>
    <w:rsid w:val="00D60B54"/>
    <w:rsid w:val="00D61CC9"/>
    <w:rsid w:val="00D740EB"/>
    <w:rsid w:val="00D80B03"/>
    <w:rsid w:val="00D8394D"/>
    <w:rsid w:val="00D85C10"/>
    <w:rsid w:val="00D85E4B"/>
    <w:rsid w:val="00D90F82"/>
    <w:rsid w:val="00D912A0"/>
    <w:rsid w:val="00D9350F"/>
    <w:rsid w:val="00D962DA"/>
    <w:rsid w:val="00DA1268"/>
    <w:rsid w:val="00DA6495"/>
    <w:rsid w:val="00DA66C7"/>
    <w:rsid w:val="00DC17F0"/>
    <w:rsid w:val="00DC57F2"/>
    <w:rsid w:val="00DC6814"/>
    <w:rsid w:val="00DD3797"/>
    <w:rsid w:val="00DD462A"/>
    <w:rsid w:val="00DE0827"/>
    <w:rsid w:val="00DE2872"/>
    <w:rsid w:val="00DF0041"/>
    <w:rsid w:val="00DF280D"/>
    <w:rsid w:val="00DF475B"/>
    <w:rsid w:val="00DF5BED"/>
    <w:rsid w:val="00DF7699"/>
    <w:rsid w:val="00DF7864"/>
    <w:rsid w:val="00E01498"/>
    <w:rsid w:val="00E05DB5"/>
    <w:rsid w:val="00E12092"/>
    <w:rsid w:val="00E25A5C"/>
    <w:rsid w:val="00E263AE"/>
    <w:rsid w:val="00E27B16"/>
    <w:rsid w:val="00E308EB"/>
    <w:rsid w:val="00E30B80"/>
    <w:rsid w:val="00E349C6"/>
    <w:rsid w:val="00E35D3D"/>
    <w:rsid w:val="00E369C3"/>
    <w:rsid w:val="00E3758E"/>
    <w:rsid w:val="00E4026C"/>
    <w:rsid w:val="00E417D9"/>
    <w:rsid w:val="00E42875"/>
    <w:rsid w:val="00E554DE"/>
    <w:rsid w:val="00E557E8"/>
    <w:rsid w:val="00E55C2C"/>
    <w:rsid w:val="00E575AA"/>
    <w:rsid w:val="00E57BE7"/>
    <w:rsid w:val="00E621A3"/>
    <w:rsid w:val="00E63627"/>
    <w:rsid w:val="00E73080"/>
    <w:rsid w:val="00E73B99"/>
    <w:rsid w:val="00E76AA1"/>
    <w:rsid w:val="00E82DC2"/>
    <w:rsid w:val="00E84E17"/>
    <w:rsid w:val="00E94BEE"/>
    <w:rsid w:val="00E962B3"/>
    <w:rsid w:val="00EA27F9"/>
    <w:rsid w:val="00EB194A"/>
    <w:rsid w:val="00EB354F"/>
    <w:rsid w:val="00EB459A"/>
    <w:rsid w:val="00EB4639"/>
    <w:rsid w:val="00EC4442"/>
    <w:rsid w:val="00EC738A"/>
    <w:rsid w:val="00ED1ED5"/>
    <w:rsid w:val="00ED30BC"/>
    <w:rsid w:val="00ED336F"/>
    <w:rsid w:val="00ED544F"/>
    <w:rsid w:val="00ED68E3"/>
    <w:rsid w:val="00EE1589"/>
    <w:rsid w:val="00EE44B7"/>
    <w:rsid w:val="00EE4CA4"/>
    <w:rsid w:val="00EE6EFA"/>
    <w:rsid w:val="00EF0D37"/>
    <w:rsid w:val="00F0467F"/>
    <w:rsid w:val="00F04F70"/>
    <w:rsid w:val="00F07626"/>
    <w:rsid w:val="00F12ECB"/>
    <w:rsid w:val="00F2249D"/>
    <w:rsid w:val="00F3408F"/>
    <w:rsid w:val="00F361A3"/>
    <w:rsid w:val="00F36EEE"/>
    <w:rsid w:val="00F37665"/>
    <w:rsid w:val="00F46015"/>
    <w:rsid w:val="00F5414A"/>
    <w:rsid w:val="00F54404"/>
    <w:rsid w:val="00F6390D"/>
    <w:rsid w:val="00F6585F"/>
    <w:rsid w:val="00F675FD"/>
    <w:rsid w:val="00F8183D"/>
    <w:rsid w:val="00F91501"/>
    <w:rsid w:val="00F92022"/>
    <w:rsid w:val="00F92B55"/>
    <w:rsid w:val="00F92E80"/>
    <w:rsid w:val="00F9418A"/>
    <w:rsid w:val="00F97124"/>
    <w:rsid w:val="00FA21E3"/>
    <w:rsid w:val="00FA43B4"/>
    <w:rsid w:val="00FB4257"/>
    <w:rsid w:val="00FB47A7"/>
    <w:rsid w:val="00FC513A"/>
    <w:rsid w:val="00FD02B6"/>
    <w:rsid w:val="00FD24E9"/>
    <w:rsid w:val="00FE4120"/>
    <w:rsid w:val="00FF4373"/>
    <w:rsid w:val="07C273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7E5E01"/>
  <w15:chartTrackingRefBased/>
  <w15:docId w15:val="{09943E4D-2FCF-4062-9954-0F541370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E42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F68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E022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D912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D42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D4227"/>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0E42F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F685B"/>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BE0222"/>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9A580D"/>
    <w:pPr>
      <w:ind w:left="720"/>
      <w:contextualSpacing/>
    </w:pPr>
  </w:style>
  <w:style w:type="paragraph" w:styleId="Bijschrift">
    <w:name w:val="caption"/>
    <w:basedOn w:val="Standaard"/>
    <w:next w:val="Standaard"/>
    <w:uiPriority w:val="35"/>
    <w:unhideWhenUsed/>
    <w:qFormat/>
    <w:rsid w:val="008E5A6E"/>
    <w:pPr>
      <w:spacing w:after="200" w:line="240" w:lineRule="auto"/>
    </w:pPr>
    <w:rPr>
      <w:i/>
      <w:iCs/>
      <w:color w:val="44546A" w:themeColor="text2"/>
      <w:sz w:val="18"/>
      <w:szCs w:val="18"/>
    </w:rPr>
  </w:style>
  <w:style w:type="table" w:styleId="Onopgemaaktetabel5">
    <w:name w:val="Plain Table 5"/>
    <w:basedOn w:val="Standaardtabel"/>
    <w:uiPriority w:val="45"/>
    <w:rsid w:val="006D05A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Standaardalinea-lettertype"/>
    <w:uiPriority w:val="99"/>
    <w:unhideWhenUsed/>
    <w:rsid w:val="00E57BE7"/>
    <w:rPr>
      <w:color w:val="0563C1" w:themeColor="hyperlink"/>
      <w:u w:val="single"/>
    </w:rPr>
  </w:style>
  <w:style w:type="character" w:styleId="Verwijzingopmerking">
    <w:name w:val="annotation reference"/>
    <w:basedOn w:val="Standaardalinea-lettertype"/>
    <w:uiPriority w:val="99"/>
    <w:semiHidden/>
    <w:unhideWhenUsed/>
    <w:rsid w:val="004D1930"/>
    <w:rPr>
      <w:sz w:val="16"/>
      <w:szCs w:val="16"/>
    </w:rPr>
  </w:style>
  <w:style w:type="paragraph" w:styleId="Tekstopmerking">
    <w:name w:val="annotation text"/>
    <w:basedOn w:val="Standaard"/>
    <w:link w:val="TekstopmerkingChar"/>
    <w:uiPriority w:val="99"/>
    <w:semiHidden/>
    <w:unhideWhenUsed/>
    <w:rsid w:val="004D19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1930"/>
    <w:rPr>
      <w:sz w:val="20"/>
      <w:szCs w:val="20"/>
    </w:rPr>
  </w:style>
  <w:style w:type="paragraph" w:styleId="Onderwerpvanopmerking">
    <w:name w:val="annotation subject"/>
    <w:basedOn w:val="Tekstopmerking"/>
    <w:next w:val="Tekstopmerking"/>
    <w:link w:val="OnderwerpvanopmerkingChar"/>
    <w:uiPriority w:val="99"/>
    <w:semiHidden/>
    <w:unhideWhenUsed/>
    <w:rsid w:val="004D1930"/>
    <w:rPr>
      <w:b/>
      <w:bCs/>
    </w:rPr>
  </w:style>
  <w:style w:type="character" w:customStyle="1" w:styleId="OnderwerpvanopmerkingChar">
    <w:name w:val="Onderwerp van opmerking Char"/>
    <w:basedOn w:val="TekstopmerkingChar"/>
    <w:link w:val="Onderwerpvanopmerking"/>
    <w:uiPriority w:val="99"/>
    <w:semiHidden/>
    <w:rsid w:val="004D1930"/>
    <w:rPr>
      <w:b/>
      <w:bCs/>
      <w:sz w:val="20"/>
      <w:szCs w:val="20"/>
    </w:rPr>
  </w:style>
  <w:style w:type="paragraph" w:styleId="Ballontekst">
    <w:name w:val="Balloon Text"/>
    <w:basedOn w:val="Standaard"/>
    <w:link w:val="BallontekstChar"/>
    <w:uiPriority w:val="99"/>
    <w:semiHidden/>
    <w:unhideWhenUsed/>
    <w:rsid w:val="004D19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1930"/>
    <w:rPr>
      <w:rFonts w:ascii="Segoe UI" w:hAnsi="Segoe UI" w:cs="Segoe UI"/>
      <w:sz w:val="18"/>
      <w:szCs w:val="18"/>
    </w:rPr>
  </w:style>
  <w:style w:type="table" w:styleId="Tabelraster">
    <w:name w:val="Table Grid"/>
    <w:basedOn w:val="Standaardtabel"/>
    <w:uiPriority w:val="39"/>
    <w:rsid w:val="00237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e">
    <w:name w:val="Bibliography"/>
    <w:basedOn w:val="Standaard"/>
    <w:next w:val="Standaard"/>
    <w:uiPriority w:val="37"/>
    <w:unhideWhenUsed/>
    <w:rsid w:val="00864E5E"/>
  </w:style>
  <w:style w:type="character" w:customStyle="1" w:styleId="Kop4Char">
    <w:name w:val="Kop 4 Char"/>
    <w:basedOn w:val="Standaardalinea-lettertype"/>
    <w:link w:val="Kop4"/>
    <w:uiPriority w:val="9"/>
    <w:rsid w:val="00D912A0"/>
    <w:rPr>
      <w:rFonts w:asciiTheme="majorHAnsi" w:eastAsiaTheme="majorEastAsia" w:hAnsiTheme="majorHAnsi" w:cstheme="majorBidi"/>
      <w:i/>
      <w:iCs/>
      <w:color w:val="2E74B5" w:themeColor="accent1" w:themeShade="BF"/>
    </w:rPr>
  </w:style>
  <w:style w:type="paragraph" w:styleId="Kopvaninhoudsopgave">
    <w:name w:val="TOC Heading"/>
    <w:basedOn w:val="Kop1"/>
    <w:next w:val="Standaard"/>
    <w:uiPriority w:val="39"/>
    <w:unhideWhenUsed/>
    <w:qFormat/>
    <w:rsid w:val="009F4137"/>
    <w:pPr>
      <w:outlineLvl w:val="9"/>
    </w:pPr>
    <w:rPr>
      <w:lang w:eastAsia="nl-BE"/>
    </w:rPr>
  </w:style>
  <w:style w:type="paragraph" w:styleId="Inhopg2">
    <w:name w:val="toc 2"/>
    <w:basedOn w:val="Standaard"/>
    <w:next w:val="Standaard"/>
    <w:autoRedefine/>
    <w:uiPriority w:val="39"/>
    <w:unhideWhenUsed/>
    <w:rsid w:val="009F4137"/>
    <w:pPr>
      <w:spacing w:after="100"/>
      <w:ind w:left="220"/>
    </w:pPr>
  </w:style>
  <w:style w:type="paragraph" w:styleId="Inhopg1">
    <w:name w:val="toc 1"/>
    <w:basedOn w:val="Standaard"/>
    <w:next w:val="Standaard"/>
    <w:autoRedefine/>
    <w:uiPriority w:val="39"/>
    <w:unhideWhenUsed/>
    <w:rsid w:val="009F4137"/>
    <w:pPr>
      <w:spacing w:after="100"/>
    </w:pPr>
  </w:style>
  <w:style w:type="paragraph" w:styleId="Inhopg3">
    <w:name w:val="toc 3"/>
    <w:basedOn w:val="Standaard"/>
    <w:next w:val="Standaard"/>
    <w:autoRedefine/>
    <w:uiPriority w:val="39"/>
    <w:unhideWhenUsed/>
    <w:rsid w:val="009F4137"/>
    <w:pPr>
      <w:spacing w:after="100"/>
      <w:ind w:left="440"/>
    </w:pPr>
  </w:style>
  <w:style w:type="paragraph" w:styleId="Koptekst">
    <w:name w:val="header"/>
    <w:basedOn w:val="Standaard"/>
    <w:link w:val="KoptekstChar"/>
    <w:uiPriority w:val="99"/>
    <w:unhideWhenUsed/>
    <w:rsid w:val="0072266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2266C"/>
  </w:style>
  <w:style w:type="paragraph" w:styleId="Voettekst">
    <w:name w:val="footer"/>
    <w:basedOn w:val="Standaard"/>
    <w:link w:val="VoettekstChar"/>
    <w:uiPriority w:val="99"/>
    <w:unhideWhenUsed/>
    <w:rsid w:val="0072266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22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62826">
      <w:bodyDiv w:val="1"/>
      <w:marLeft w:val="0"/>
      <w:marRight w:val="0"/>
      <w:marTop w:val="0"/>
      <w:marBottom w:val="0"/>
      <w:divBdr>
        <w:top w:val="none" w:sz="0" w:space="0" w:color="auto"/>
        <w:left w:val="none" w:sz="0" w:space="0" w:color="auto"/>
        <w:bottom w:val="none" w:sz="0" w:space="0" w:color="auto"/>
        <w:right w:val="none" w:sz="0" w:space="0" w:color="auto"/>
      </w:divBdr>
    </w:div>
    <w:div w:id="1174763456">
      <w:bodyDiv w:val="1"/>
      <w:marLeft w:val="0"/>
      <w:marRight w:val="0"/>
      <w:marTop w:val="0"/>
      <w:marBottom w:val="0"/>
      <w:divBdr>
        <w:top w:val="none" w:sz="0" w:space="0" w:color="auto"/>
        <w:left w:val="none" w:sz="0" w:space="0" w:color="auto"/>
        <w:bottom w:val="none" w:sz="0" w:space="0" w:color="auto"/>
        <w:right w:val="none" w:sz="0" w:space="0" w:color="auto"/>
      </w:divBdr>
    </w:div>
    <w:div w:id="19144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nderwijsantwerpen.be/sites/default/files/docs/motivatie_moetivati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MEv10</b:Tag>
    <b:SourceType>Misc</b:SourceType>
    <b:Guid>{48B8369C-BFDE-4097-91B6-434F44ADF4FC}</b:Guid>
    <b:Author>
      <b:Author>
        <b:NameList>
          <b:Person>
            <b:Last>M.</b:Last>
            <b:First>Evers</b:First>
          </b:Person>
          <b:Person>
            <b:Last>Loman </b:Last>
            <b:First>E. </b:First>
          </b:Person>
          <b:Person>
            <b:Last>Soerboer </b:Last>
            <b:First>W.</b:First>
          </b:Person>
        </b:NameList>
      </b:Author>
    </b:Author>
    <b:Title>kinder kwaliteitenspel</b:Title>
    <b:Year>2010</b:Year>
    <b:City>GGD Westelijke Mijnstreek </b:City>
    <b:Publisher>Geleen </b:Publisher>
    <b:RefOrder>1</b:RefOrder>
  </b:Source>
  <b:Source>
    <b:Tag>Dew12</b:Tag>
    <b:SourceType>Book</b:SourceType>
    <b:Guid>{7CDC1F95-CF29-40A4-A2CA-7CEFFB3BB62E}</b:Guid>
    <b:Title>Ik kies voor mijn talenten</b:Title>
    <b:Year>2012</b:Year>
    <b:Author>
      <b:Author>
        <b:NameList>
          <b:Person>
            <b:Last>Dewulf</b:Last>
            <b:First>Luk</b:First>
          </b:Person>
          <b:Person>
            <b:Last>Beschuyt</b:Last>
            <b:First>Pieter </b:First>
          </b:Person>
          <b:Person>
            <b:Last>Pronk</b:Last>
            <b:Middle>Els</b:Middle>
          </b:Person>
        </b:NameList>
      </b:Author>
    </b:Author>
    <b:City>Leuven</b:City>
    <b:Publisher>Lanoot</b:Publisher>
    <b:RefOrder>2</b:RefOrder>
  </b:Source>
  <b:Source>
    <b:Tag>Ger16</b:Tag>
    <b:SourceType>DocumentFromInternetSite</b:SourceType>
    <b:Guid>{BD25AD8E-D3BF-41D6-A934-ED027E042AD6}</b:Guid>
    <b:Title>Handleiding kwaliteitenspel</b:Title>
    <b:Year>2016</b:Year>
    <b:Author>
      <b:Author>
        <b:NameList>
          <b:Person>
            <b:Last>Gerrickens</b:Last>
            <b:First>Peter</b:First>
          </b:Person>
        </b:NameList>
      </b:Author>
    </b:Author>
    <b:Month>april</b:Month>
    <b:Day>1</b:Day>
    <b:InternetSiteTitle>kwaliteitenspel.nl</b:InternetSiteTitle>
    <b:URL>http://www.kwaliteitenspel.nl/images/HIKASHOP/Inkijkpaginas_pdf/nlHandleidingKwaliteitenspel.pdf</b:URL>
    <b:RefOrder>3</b:RefOrder>
  </b:Source>
</b:Sources>
</file>

<file path=customXml/itemProps1.xml><?xml version="1.0" encoding="utf-8"?>
<ds:datastoreItem xmlns:ds="http://schemas.openxmlformats.org/officeDocument/2006/customXml" ds:itemID="{8BF803D4-0B7D-4D16-9067-F2DB2E90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4121</Words>
  <Characters>22667</Characters>
  <Application>Microsoft Office Word</Application>
  <DocSecurity>0</DocSecurity>
  <Lines>188</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Bruwaene Nina</dc:creator>
  <cp:keywords/>
  <dc:description/>
  <cp:lastModifiedBy>Van Bruwaene Nina</cp:lastModifiedBy>
  <cp:revision>82</cp:revision>
  <cp:lastPrinted>2016-04-20T10:41:00Z</cp:lastPrinted>
  <dcterms:created xsi:type="dcterms:W3CDTF">2016-04-19T16:19:00Z</dcterms:created>
  <dcterms:modified xsi:type="dcterms:W3CDTF">2016-05-30T19:03:00Z</dcterms:modified>
</cp:coreProperties>
</file>